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1BF8573D" w:rsidR="00A921F8" w:rsidRPr="0019113E" w:rsidRDefault="0080411C" w:rsidP="003472FC">
      <w:pPr>
        <w:shd w:val="clear" w:color="auto" w:fill="FFFFFF" w:themeFill="background1"/>
        <w:jc w:val="left"/>
        <w:rPr>
          <w:rFonts w:ascii="Calibri" w:hAnsi="Calibri" w:cs="Arial"/>
          <w:color w:val="222222"/>
        </w:rPr>
      </w:pPr>
      <w:r w:rsidRPr="0019113E">
        <w:rPr>
          <w:rFonts w:ascii="Calibri" w:hAnsi="Calibri"/>
          <w:noProof/>
          <w:lang w:eastAsia="da-DK"/>
        </w:rPr>
        <mc:AlternateContent>
          <mc:Choice Requires="wps">
            <w:drawing>
              <wp:anchor distT="0" distB="0" distL="114300" distR="114300" simplePos="0" relativeHeight="251658242" behindDoc="0" locked="0" layoutInCell="1" allowOverlap="1" wp14:anchorId="46E3D063" wp14:editId="16C2FFB7">
                <wp:simplePos x="0" y="0"/>
                <wp:positionH relativeFrom="margin">
                  <wp:posOffset>868680</wp:posOffset>
                </wp:positionH>
                <wp:positionV relativeFrom="paragraph">
                  <wp:posOffset>-229870</wp:posOffset>
                </wp:positionV>
                <wp:extent cx="4046220" cy="586740"/>
                <wp:effectExtent l="0" t="0" r="0" b="381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586740"/>
                        </a:xfrm>
                        <a:prstGeom prst="rect">
                          <a:avLst/>
                        </a:prstGeom>
                        <a:noFill/>
                        <a:ln w="9525">
                          <a:noFill/>
                          <a:miter lim="800000"/>
                          <a:headEnd/>
                          <a:tailEnd/>
                        </a:ln>
                      </wps:spPr>
                      <wps:txbx>
                        <w:txbxContent>
                          <w:p w14:paraId="07719485" w14:textId="4C995449" w:rsidR="00691C29" w:rsidRPr="000C11E6" w:rsidRDefault="00691C29" w:rsidP="00A921F8">
                            <w:pPr>
                              <w:rPr>
                                <w:rFonts w:ascii="Times New Roman" w:hAnsi="Times New Roman"/>
                                <w:color w:val="5B9BD5" w:themeColor="accent1"/>
                                <w:sz w:val="72"/>
                                <w:szCs w:val="72"/>
                                <w:lang w:val="da-DK"/>
                              </w:rPr>
                            </w:pPr>
                            <w:r w:rsidRPr="000C11E6">
                              <w:rPr>
                                <w:rFonts w:ascii="Times New Roman" w:hAnsi="Times New Roman"/>
                                <w:color w:val="5B9BD5" w:themeColor="accent1"/>
                                <w:sz w:val="72"/>
                                <w:szCs w:val="72"/>
                                <w:lang w:val="da-DK"/>
                              </w:rPr>
                              <w:t>R</w:t>
                            </w:r>
                            <w:r w:rsidR="000C11E6">
                              <w:rPr>
                                <w:rFonts w:ascii="Times New Roman" w:hAnsi="Times New Roman"/>
                                <w:color w:val="5B9BD5" w:themeColor="accent1"/>
                                <w:sz w:val="72"/>
                                <w:szCs w:val="72"/>
                                <w:lang w:val="da-DK"/>
                              </w:rPr>
                              <w:t>e</w:t>
                            </w:r>
                            <w:r w:rsidRPr="000C11E6">
                              <w:rPr>
                                <w:rFonts w:ascii="Times New Roman" w:hAnsi="Times New Roman"/>
                                <w:color w:val="5B9BD5" w:themeColor="accent1"/>
                                <w:sz w:val="72"/>
                                <w:szCs w:val="72"/>
                                <w:lang w:val="da-DK"/>
                              </w:rPr>
                              <w:t>quest for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margin-left:68.4pt;margin-top:-18.1pt;width:318.6pt;height:46.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TQ9wEAAM0DAAAOAAAAZHJzL2Uyb0RvYy54bWysU1Fv0zAQfkfiP1h+p0mrtuuiptPYGEIa&#10;A2nwA1zHaSxsnzm7Tcqv5+x0XQVviDxYds733X3ffV7fDNawg8KgwdV8Oik5U05Co92u5t+/Pbxb&#10;cRaicI0w4FTNjyrwm83bN+veV2oGHZhGISMQF6re17yL0VdFEWSnrAgT8MpRsAW0ItIRd0WDoid0&#10;a4pZWS6LHrDxCFKFQH/vxyDfZPy2VTJ+adugIjM1p95iXjGv27QWm7Wodih8p+WpDfEPXVihHRU9&#10;Q92LKNge9V9QVkuEAG2cSLAFtK2WKnMgNtPyDzbPnfAqcyFxgj/LFP4frHw6PPuvyOLwHgYaYCYR&#10;/CPIH4E5uOuE26lbROg7JRoqPE2SFb0P1Sk1SR2qkEC2/WdoaMhiHyEDDS3apArxZIROAzieRVdD&#10;ZJJ+zsv5cjajkKTYYrW8muepFKJ6yfYY4kcFlqVNzZGGmtHF4THE1I2oXq6kYg4etDF5sMaxvubX&#10;i9kiJ1xErI7kO6NtzVdl+kYnJJIfXJOTo9Bm3FMB406sE9GRchy2A11M7LfQHIk/wugveg+06QB/&#10;cdaTt2oefu4FKs7MJ0caXk/nRJLFfJgvrhJ7vIxsLyPCSYKqeeRs3N7FbOCR6y1p3eosw2snp17J&#10;M1mdk7+TKS/P+dbrK9z8BgAA//8DAFBLAwQUAAYACAAAACEA33BnK94AAAAKAQAADwAAAGRycy9k&#10;b3ducmV2LnhtbEyPS0/DMBCE70j8B2uRuLU2faQQ4lQIxBVEeUjctvE2iYjXUew24d+znOA4s6PZ&#10;b4rt5Dt1oiG2gS1czQ0o4iq4lmsLb6+Ps2tQMSE77AKThW+KsC3PzwrMXRj5hU67VCsp4ZijhSal&#10;Ptc6Vg15jPPQE8vtEAaPSeRQazfgKOW+0wtjMu2xZfnQYE/3DVVfu6O38P50+PxYmef6wa/7MUxG&#10;s7/R1l5eTHe3oBJN6S8Mv/iCDqUw7cORXVSd6GUm6MnCbJktQElis1nJur2FtRi6LPT/CeUPAAAA&#10;//8DAFBLAQItABQABgAIAAAAIQC2gziS/gAAAOEBAAATAAAAAAAAAAAAAAAAAAAAAABbQ29udGVu&#10;dF9UeXBlc10ueG1sUEsBAi0AFAAGAAgAAAAhADj9If/WAAAAlAEAAAsAAAAAAAAAAAAAAAAALwEA&#10;AF9yZWxzLy5yZWxzUEsBAi0AFAAGAAgAAAAhAJD21ND3AQAAzQMAAA4AAAAAAAAAAAAAAAAALgIA&#10;AGRycy9lMm9Eb2MueG1sUEsBAi0AFAAGAAgAAAAhAN9wZyveAAAACgEAAA8AAAAAAAAAAAAAAAAA&#10;UQQAAGRycy9kb3ducmV2LnhtbFBLBQYAAAAABAAEAPMAAABcBQAAAAA=&#10;" filled="f" stroked="f">
                <v:textbox>
                  <w:txbxContent>
                    <w:p w14:paraId="07719485" w14:textId="4C995449" w:rsidR="00691C29" w:rsidRPr="000C11E6" w:rsidRDefault="00691C29" w:rsidP="00A921F8">
                      <w:pPr>
                        <w:rPr>
                          <w:rFonts w:ascii="Times New Roman" w:hAnsi="Times New Roman"/>
                          <w:color w:val="5B9BD5" w:themeColor="accent1"/>
                          <w:sz w:val="72"/>
                          <w:szCs w:val="72"/>
                          <w:lang w:val="da-DK"/>
                        </w:rPr>
                      </w:pPr>
                      <w:r w:rsidRPr="000C11E6">
                        <w:rPr>
                          <w:rFonts w:ascii="Times New Roman" w:hAnsi="Times New Roman"/>
                          <w:color w:val="5B9BD5" w:themeColor="accent1"/>
                          <w:sz w:val="72"/>
                          <w:szCs w:val="72"/>
                          <w:lang w:val="da-DK"/>
                        </w:rPr>
                        <w:t>R</w:t>
                      </w:r>
                      <w:r w:rsidR="000C11E6">
                        <w:rPr>
                          <w:rFonts w:ascii="Times New Roman" w:hAnsi="Times New Roman"/>
                          <w:color w:val="5B9BD5" w:themeColor="accent1"/>
                          <w:sz w:val="72"/>
                          <w:szCs w:val="72"/>
                          <w:lang w:val="da-DK"/>
                        </w:rPr>
                        <w:t>e</w:t>
                      </w:r>
                      <w:r w:rsidRPr="000C11E6">
                        <w:rPr>
                          <w:rFonts w:ascii="Times New Roman" w:hAnsi="Times New Roman"/>
                          <w:color w:val="5B9BD5" w:themeColor="accent1"/>
                          <w:sz w:val="72"/>
                          <w:szCs w:val="72"/>
                          <w:lang w:val="da-DK"/>
                        </w:rPr>
                        <w:t>quest for Proposal</w:t>
                      </w:r>
                    </w:p>
                  </w:txbxContent>
                </v:textbox>
                <w10:wrap anchorx="margin"/>
              </v:shape>
            </w:pict>
          </mc:Fallback>
        </mc:AlternateContent>
      </w:r>
      <w:r w:rsidRPr="0019113E">
        <w:rPr>
          <w:rFonts w:ascii="Calibri" w:hAnsi="Calibri"/>
          <w:noProof/>
          <w:lang w:eastAsia="da-DK"/>
        </w:rPr>
        <mc:AlternateContent>
          <mc:Choice Requires="wps">
            <w:drawing>
              <wp:anchor distT="0" distB="0" distL="114300" distR="114300" simplePos="0" relativeHeight="251658240" behindDoc="0" locked="0" layoutInCell="1" allowOverlap="1" wp14:anchorId="2CBE41E7" wp14:editId="159EBBA7">
                <wp:simplePos x="0" y="0"/>
                <wp:positionH relativeFrom="margin">
                  <wp:posOffset>60960</wp:posOffset>
                </wp:positionH>
                <wp:positionV relativeFrom="paragraph">
                  <wp:posOffset>-307340</wp:posOffset>
                </wp:positionV>
                <wp:extent cx="5958840" cy="1250950"/>
                <wp:effectExtent l="0" t="0" r="22860" b="2540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1250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2B588D" id="Rektangel 1" o:spid="_x0000_s1026" style="position:absolute;margin-left:4.8pt;margin-top:-24.2pt;width:469.2pt;height: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IxBwIAAPEDAAAOAAAAZHJzL2Uyb0RvYy54bWysU9uO0zAQfUfiHyy/0zRVC23UdLXqsghp&#10;uUgLHzB1nMTC8Zix23T5esZut1vBGyIPlidjn5lz5nh9cxysOGgKBl0ty8lUCu0UNsZ1tfz+7f7N&#10;UooQwTVg0elaPukgbzavX61HX+kZ9mgbTYJBXKhGX8s+Rl8VRVC9HiBM0GvHyRZpgMghdUVDMDL6&#10;YIvZdPq2GJEaT6h0CPz37pSUm4zftlrFL20bdBS2ltxbzCvldZfWYrOGqiPwvVHnNuAfuhjAOC56&#10;gbqDCGJP5i+owSjCgG2cKBwKbFujdObAbMrpH2wee/A6c2Fxgr/IFP4frPp8ePRfKbUe/AOqH0E4&#10;3PbgOn1LhGOvoeFyZRKqGH2oLhdSEPiq2I2fsOHRwj5i1uDY0pAAmZ04ZqmfLlLrYxSKfy5Wi+Vy&#10;zhNRnCtni+lqkYdRQPV83VOIHzQOIm1qSTzLDA+HhxBTO1A9H0nVHN4ba/M8rRMjo66mjJmZoTVN&#10;yuaAut3WkjhAskT+MjkW4PrYYCIb05qhlsvLIaiSHu9dk8tEMPa051asOwuUNEn2C9UOmyfWh/Dk&#10;On4lvOmRfkkxsuNqGX7ugbQU9qNjjVflPAkSczBfvJtxQNeZ3XUGnGKoWqpIUpyCbTwZe+/JdD3X&#10;KjN7h7c8mdZkzV76OrfLvspSnt9AMu51nE+9vNTNbwAAAP//AwBQSwMEFAAGAAgAAAAhAH09hX/f&#10;AAAACQEAAA8AAABkcnMvZG93bnJldi54bWxMj0FPg0AQhe9N/A+bMfHWLiohFFmaqvFmmtr24m1g&#10;VyCys4RdWuivdzzpcfK+vPlevplsJ85m8K0jBferCIShyumWagWn49syBeEDksbOkVEwGw+b4maR&#10;Y6bdhT7M+RBqwSXkM1TQhNBnUvqqMRb9yvWGOPtyg8XA51BLPeCFy20nH6IokRZb4g8N9ualMdX3&#10;YbQKLL4+XvflTPOxfD91z5+73XU7KnV3O22fQAQzhT8YfvVZHQp2Kt1I2otOwTphUMEyTmMQnK/j&#10;lLeVDMZpArLI5f8FxQ8AAAD//wMAUEsBAi0AFAAGAAgAAAAhALaDOJL+AAAA4QEAABMAAAAAAAAA&#10;AAAAAAAAAAAAAFtDb250ZW50X1R5cGVzXS54bWxQSwECLQAUAAYACAAAACEAOP0h/9YAAACUAQAA&#10;CwAAAAAAAAAAAAAAAAAvAQAAX3JlbHMvLnJlbHNQSwECLQAUAAYACAAAACEAF+lSMQcCAADxAwAA&#10;DgAAAAAAAAAAAAAAAAAuAgAAZHJzL2Uyb0RvYy54bWxQSwECLQAUAAYACAAAACEAfT2Ff98AAAAJ&#10;AQAADwAAAAAAAAAAAAAAAABhBAAAZHJzL2Rvd25yZXYueG1sUEsFBgAAAAAEAAQA8wAAAG0FAAAA&#10;AA==&#10;" filled="f" strokeweight="1.5pt">
                <w10:wrap anchorx="margin"/>
              </v:rect>
            </w:pict>
          </mc:Fallback>
        </mc:AlternateContent>
      </w:r>
      <w:r w:rsidR="00546722" w:rsidRPr="0019113E">
        <w:rPr>
          <w:rFonts w:ascii="Calibri" w:hAnsi="Calibri"/>
          <w:noProof/>
          <w:lang w:eastAsia="da-DK"/>
        </w:rPr>
        <mc:AlternateContent>
          <mc:Choice Requires="wps">
            <w:drawing>
              <wp:anchor distT="0" distB="0" distL="114300" distR="114300" simplePos="0" relativeHeight="251658241" behindDoc="0" locked="0" layoutInCell="1" allowOverlap="1" wp14:anchorId="19F30FE4" wp14:editId="7034F936">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5D61872D" w:rsidR="00691C29" w:rsidRDefault="00691C29" w:rsidP="00A921F8"/>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5D61872D" w:rsidR="00691C29" w:rsidRDefault="00691C29" w:rsidP="00A921F8"/>
                  </w:txbxContent>
                </v:textbox>
              </v:shape>
            </w:pict>
          </mc:Fallback>
        </mc:AlternateContent>
      </w:r>
    </w:p>
    <w:p w14:paraId="0CC2FF6C" w14:textId="5A176474" w:rsidR="00525F73" w:rsidRPr="00493E07" w:rsidRDefault="00CE656A" w:rsidP="003472FC">
      <w:pPr>
        <w:pStyle w:val="ColorfulList-Accent11"/>
        <w:shd w:val="clear" w:color="auto" w:fill="FFFFFF" w:themeFill="background1"/>
        <w:ind w:left="360"/>
        <w:jc w:val="left"/>
        <w:rPr>
          <w:rFonts w:cs="Arial"/>
          <w:b/>
          <w:bCs/>
        </w:rPr>
      </w:pPr>
      <w:r w:rsidRPr="00493E07">
        <w:rPr>
          <w:rFonts w:cs="Arial"/>
          <w:b/>
          <w:bCs/>
        </w:rPr>
        <w:t xml:space="preserve"> </w:t>
      </w:r>
    </w:p>
    <w:p w14:paraId="696F6FF1" w14:textId="77777777" w:rsidR="0080411C" w:rsidRDefault="0080411C" w:rsidP="0080411C">
      <w:pPr>
        <w:jc w:val="left"/>
      </w:pPr>
      <w:r>
        <w:t xml:space="preserve">                              </w:t>
      </w:r>
    </w:p>
    <w:p w14:paraId="13AD8E51" w14:textId="31B339D1" w:rsidR="0080411C" w:rsidRDefault="0080411C" w:rsidP="0080411C">
      <w:pPr>
        <w:jc w:val="left"/>
        <w:rPr>
          <w:rFonts w:ascii="Times New Roman" w:hAnsi="Times New Roman"/>
          <w:b/>
          <w:bCs/>
          <w:sz w:val="24"/>
          <w:szCs w:val="24"/>
        </w:rPr>
      </w:pPr>
      <w:r>
        <w:t xml:space="preserve">                              </w:t>
      </w:r>
      <w:r w:rsidRPr="00AD07B7">
        <w:rPr>
          <w:rFonts w:ascii="Times New Roman" w:hAnsi="Times New Roman"/>
          <w:b/>
          <w:bCs/>
          <w:sz w:val="24"/>
          <w:szCs w:val="24"/>
        </w:rPr>
        <w:t xml:space="preserve">Consultancy for </w:t>
      </w:r>
      <w:r>
        <w:rPr>
          <w:rFonts w:ascii="Times New Roman" w:hAnsi="Times New Roman"/>
          <w:b/>
          <w:bCs/>
          <w:sz w:val="24"/>
          <w:szCs w:val="24"/>
        </w:rPr>
        <w:t>Development of a Comprehensive Digital Governance</w:t>
      </w:r>
    </w:p>
    <w:p w14:paraId="04396975" w14:textId="4FA7BC9C" w:rsidR="0080411C" w:rsidRPr="00AD07B7" w:rsidRDefault="0080411C" w:rsidP="0080411C">
      <w:pPr>
        <w:jc w:val="left"/>
        <w:rPr>
          <w:rFonts w:ascii="Times New Roman" w:hAnsi="Times New Roman"/>
          <w:b/>
          <w:bCs/>
          <w:sz w:val="24"/>
          <w:szCs w:val="24"/>
        </w:rPr>
      </w:pPr>
      <w:r>
        <w:rPr>
          <w:rFonts w:ascii="Times New Roman" w:hAnsi="Times New Roman"/>
          <w:b/>
          <w:bCs/>
          <w:sz w:val="24"/>
          <w:szCs w:val="24"/>
        </w:rPr>
        <w:t xml:space="preserve">                       Policy &amp; SOP Framework </w:t>
      </w:r>
      <w:r w:rsidRPr="00AD07B7">
        <w:rPr>
          <w:rFonts w:ascii="Times New Roman" w:hAnsi="Times New Roman"/>
          <w:b/>
          <w:bCs/>
          <w:sz w:val="24"/>
          <w:szCs w:val="24"/>
        </w:rPr>
        <w:t>– Kismayo, Somalia</w:t>
      </w:r>
    </w:p>
    <w:p w14:paraId="203D8319" w14:textId="298F718A" w:rsidR="00460DFF" w:rsidRDefault="00460DFF" w:rsidP="003472FC">
      <w:pPr>
        <w:pStyle w:val="ColorfulList-Accent11"/>
        <w:shd w:val="clear" w:color="auto" w:fill="FFFFFF" w:themeFill="background1"/>
        <w:ind w:left="0"/>
        <w:jc w:val="left"/>
      </w:pPr>
    </w:p>
    <w:p w14:paraId="1E44A523" w14:textId="77777777" w:rsidR="00A35FB1" w:rsidRDefault="00974AAB" w:rsidP="003472FC">
      <w:pPr>
        <w:jc w:val="left"/>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sidR="00EE3F49">
        <w:rPr>
          <w:rFonts w:ascii="Times New Roman" w:hAnsi="Times New Roman"/>
          <w:b/>
          <w:bCs/>
          <w:color w:val="000000" w:themeColor="text1"/>
          <w:sz w:val="24"/>
          <w:szCs w:val="24"/>
        </w:rPr>
        <w:t xml:space="preserve"> </w:t>
      </w:r>
      <w:r w:rsidR="00AD07B7">
        <w:rPr>
          <w:rFonts w:ascii="Times New Roman" w:hAnsi="Times New Roman"/>
          <w:b/>
          <w:bCs/>
          <w:color w:val="000000" w:themeColor="text1"/>
          <w:sz w:val="24"/>
          <w:szCs w:val="24"/>
        </w:rPr>
        <w:t xml:space="preserve">   </w:t>
      </w:r>
      <w:r w:rsidR="00EE3F49">
        <w:rPr>
          <w:rFonts w:ascii="Times New Roman" w:hAnsi="Times New Roman"/>
          <w:b/>
          <w:bCs/>
          <w:color w:val="000000" w:themeColor="text1"/>
          <w:sz w:val="24"/>
          <w:szCs w:val="24"/>
        </w:rPr>
        <w:t xml:space="preserve"> </w:t>
      </w:r>
      <w:r w:rsidR="00AD07B7">
        <w:rPr>
          <w:rFonts w:ascii="Times New Roman" w:hAnsi="Times New Roman"/>
          <w:b/>
          <w:bCs/>
          <w:color w:val="000000" w:themeColor="text1"/>
          <w:sz w:val="24"/>
          <w:szCs w:val="24"/>
        </w:rPr>
        <w:t xml:space="preserve">    </w:t>
      </w:r>
    </w:p>
    <w:p w14:paraId="0F4B1888" w14:textId="2CF704A3" w:rsidR="00493E07" w:rsidRPr="00974AAB" w:rsidRDefault="00493E07" w:rsidP="0080411C">
      <w:pPr>
        <w:jc w:val="left"/>
        <w:rPr>
          <w:rFonts w:ascii="Times New Roman" w:hAnsi="Times New Roman"/>
          <w:sz w:val="24"/>
          <w:szCs w:val="24"/>
        </w:rPr>
      </w:pPr>
      <w:r w:rsidRPr="00974AAB">
        <w:rPr>
          <w:rFonts w:ascii="Times New Roman" w:hAnsi="Times New Roman"/>
          <w:sz w:val="24"/>
          <w:szCs w:val="24"/>
        </w:rPr>
        <w:t>National Leadership Academy</w:t>
      </w:r>
      <w:r w:rsidR="002A0F8A" w:rsidRPr="00974AAB">
        <w:rPr>
          <w:rFonts w:ascii="Times New Roman" w:hAnsi="Times New Roman"/>
          <w:sz w:val="24"/>
          <w:szCs w:val="24"/>
        </w:rPr>
        <w:t xml:space="preserve"> (NLA)</w:t>
      </w:r>
    </w:p>
    <w:p w14:paraId="5F5BDCD6" w14:textId="77777777" w:rsidR="00900DE1" w:rsidRDefault="002A0F8A" w:rsidP="00311DF4">
      <w:pPr>
        <w:pStyle w:val="ColorfulList-Accent11"/>
        <w:shd w:val="clear" w:color="auto" w:fill="FFFFFF" w:themeFill="background1"/>
        <w:ind w:left="0"/>
        <w:jc w:val="left"/>
        <w:rPr>
          <w:rFonts w:ascii="Times New Roman" w:hAnsi="Times New Roman"/>
          <w:sz w:val="24"/>
          <w:szCs w:val="24"/>
        </w:rPr>
      </w:pPr>
      <w:r w:rsidRPr="00974AAB">
        <w:rPr>
          <w:rFonts w:ascii="Times New Roman" w:hAnsi="Times New Roman"/>
          <w:sz w:val="24"/>
          <w:szCs w:val="24"/>
        </w:rPr>
        <w:t xml:space="preserve">Main Office </w:t>
      </w:r>
      <w:r w:rsidR="00CE656A" w:rsidRPr="00974AAB">
        <w:rPr>
          <w:rFonts w:ascii="Times New Roman" w:hAnsi="Times New Roman"/>
          <w:sz w:val="24"/>
          <w:szCs w:val="24"/>
        </w:rPr>
        <w:t>Kismay</w:t>
      </w:r>
      <w:r w:rsidR="00493E07" w:rsidRPr="00974AAB">
        <w:rPr>
          <w:rFonts w:ascii="Times New Roman" w:hAnsi="Times New Roman"/>
          <w:sz w:val="24"/>
          <w:szCs w:val="24"/>
        </w:rPr>
        <w:t>o</w:t>
      </w:r>
      <w:r w:rsidR="00CE656A" w:rsidRPr="00974AAB">
        <w:rPr>
          <w:rFonts w:ascii="Times New Roman" w:hAnsi="Times New Roman"/>
          <w:sz w:val="24"/>
          <w:szCs w:val="24"/>
        </w:rPr>
        <w:t xml:space="preserve">, </w:t>
      </w:r>
      <w:r w:rsidR="009418D9" w:rsidRPr="00974AAB">
        <w:rPr>
          <w:rFonts w:ascii="Times New Roman" w:hAnsi="Times New Roman"/>
          <w:sz w:val="24"/>
          <w:szCs w:val="24"/>
        </w:rPr>
        <w:t>Somalia</w:t>
      </w:r>
      <w:r w:rsidR="00580809" w:rsidRPr="00974AAB">
        <w:rPr>
          <w:rFonts w:ascii="Times New Roman" w:hAnsi="Times New Roman"/>
          <w:sz w:val="24"/>
          <w:szCs w:val="24"/>
        </w:rPr>
        <w:t>.</w:t>
      </w:r>
    </w:p>
    <w:p w14:paraId="7CE6B20A" w14:textId="6A48E87D" w:rsidR="002C3711" w:rsidRPr="00311DF4" w:rsidRDefault="008E4377" w:rsidP="00311DF4">
      <w:pPr>
        <w:pStyle w:val="ColorfulList-Accent11"/>
        <w:shd w:val="clear" w:color="auto" w:fill="FFFFFF" w:themeFill="background1"/>
        <w:ind w:left="0"/>
        <w:jc w:val="left"/>
        <w:rPr>
          <w:rFonts w:ascii="Times New Roman" w:hAnsi="Times New Roman"/>
          <w:sz w:val="24"/>
          <w:szCs w:val="24"/>
        </w:rPr>
      </w:pPr>
      <w:r>
        <w:rPr>
          <w:rFonts w:ascii="Times New Roman" w:hAnsi="Times New Roman"/>
          <w:color w:val="222222"/>
          <w:sz w:val="24"/>
          <w:szCs w:val="24"/>
        </w:rPr>
        <w:t>27</w:t>
      </w:r>
      <w:r w:rsidRPr="008E4377">
        <w:rPr>
          <w:rFonts w:ascii="Times New Roman" w:hAnsi="Times New Roman"/>
          <w:color w:val="222222"/>
          <w:sz w:val="24"/>
          <w:szCs w:val="24"/>
          <w:vertAlign w:val="superscript"/>
        </w:rPr>
        <w:t>th</w:t>
      </w:r>
      <w:r>
        <w:rPr>
          <w:rFonts w:ascii="Times New Roman" w:hAnsi="Times New Roman"/>
          <w:color w:val="222222"/>
          <w:sz w:val="24"/>
          <w:szCs w:val="24"/>
        </w:rPr>
        <w:t xml:space="preserve"> March </w:t>
      </w:r>
      <w:r w:rsidR="00735B47" w:rsidRPr="00EE3F49">
        <w:rPr>
          <w:rFonts w:ascii="Times New Roman" w:hAnsi="Times New Roman"/>
          <w:color w:val="222222"/>
          <w:sz w:val="24"/>
          <w:szCs w:val="24"/>
        </w:rPr>
        <w:t>2026</w:t>
      </w:r>
    </w:p>
    <w:p w14:paraId="2C89F399" w14:textId="77777777" w:rsidR="00034832" w:rsidRPr="00974AAB" w:rsidRDefault="00034832" w:rsidP="00034832">
      <w:pPr>
        <w:shd w:val="clear" w:color="auto" w:fill="FFFFFF"/>
        <w:rPr>
          <w:rFonts w:ascii="Times New Roman" w:hAnsi="Times New Roman"/>
          <w:color w:val="222222"/>
          <w:sz w:val="24"/>
          <w:szCs w:val="24"/>
        </w:rPr>
      </w:pPr>
    </w:p>
    <w:p w14:paraId="43530E1F" w14:textId="49A6F122" w:rsidR="00034832" w:rsidRPr="00974AAB" w:rsidRDefault="00BE7532" w:rsidP="00034832">
      <w:pPr>
        <w:shd w:val="clear" w:color="auto" w:fill="FFFFFF"/>
        <w:rPr>
          <w:rFonts w:ascii="Times New Roman" w:hAnsi="Times New Roman"/>
          <w:color w:val="222222"/>
          <w:sz w:val="24"/>
          <w:szCs w:val="24"/>
        </w:rPr>
      </w:pPr>
      <w:r w:rsidRPr="00974AAB">
        <w:rPr>
          <w:rFonts w:ascii="Times New Roman" w:hAnsi="Times New Roman"/>
          <w:color w:val="222222"/>
          <w:sz w:val="24"/>
          <w:szCs w:val="24"/>
        </w:rPr>
        <w:t>To interested</w:t>
      </w:r>
      <w:r w:rsidR="004507AB" w:rsidRPr="00974AAB">
        <w:rPr>
          <w:rFonts w:ascii="Times New Roman" w:hAnsi="Times New Roman"/>
          <w:color w:val="222222"/>
          <w:sz w:val="24"/>
          <w:szCs w:val="24"/>
        </w:rPr>
        <w:t xml:space="preserve"> </w:t>
      </w:r>
      <w:r w:rsidR="00B61836" w:rsidRPr="00974AAB">
        <w:rPr>
          <w:rFonts w:ascii="Times New Roman" w:hAnsi="Times New Roman"/>
          <w:color w:val="222222"/>
          <w:sz w:val="24"/>
          <w:szCs w:val="24"/>
        </w:rPr>
        <w:t>Bidder/s</w:t>
      </w:r>
    </w:p>
    <w:p w14:paraId="666612AA" w14:textId="77777777" w:rsidR="00460DFF" w:rsidRPr="00974AAB" w:rsidRDefault="00460DFF" w:rsidP="00460DFF">
      <w:pPr>
        <w:pStyle w:val="ColorfulList-Accent11"/>
        <w:shd w:val="clear" w:color="auto" w:fill="FFFFFF" w:themeFill="background1"/>
        <w:ind w:left="0"/>
        <w:jc w:val="left"/>
        <w:rPr>
          <w:rFonts w:ascii="Times New Roman" w:hAnsi="Times New Roman"/>
          <w:b/>
          <w:bCs/>
          <w:color w:val="222222"/>
          <w:sz w:val="24"/>
          <w:szCs w:val="24"/>
        </w:rPr>
      </w:pPr>
    </w:p>
    <w:p w14:paraId="314D93A7" w14:textId="4CB036D5" w:rsidR="00735B47" w:rsidRPr="00974AAB" w:rsidRDefault="00764110" w:rsidP="00735B47">
      <w:pPr>
        <w:rPr>
          <w:rFonts w:ascii="Times New Roman" w:hAnsi="Times New Roman"/>
          <w:b/>
          <w:bCs/>
          <w:sz w:val="24"/>
          <w:szCs w:val="24"/>
        </w:rPr>
      </w:pPr>
      <w:r w:rsidRPr="00974AAB">
        <w:rPr>
          <w:rFonts w:ascii="Times New Roman" w:hAnsi="Times New Roman"/>
          <w:b/>
          <w:bCs/>
          <w:color w:val="222222"/>
          <w:sz w:val="24"/>
          <w:szCs w:val="24"/>
        </w:rPr>
        <w:t>Request for Proposal</w:t>
      </w:r>
      <w:r w:rsidR="00034832" w:rsidRPr="00974AAB">
        <w:rPr>
          <w:rFonts w:ascii="Times New Roman" w:hAnsi="Times New Roman"/>
          <w:b/>
          <w:bCs/>
          <w:color w:val="222222"/>
          <w:sz w:val="24"/>
          <w:szCs w:val="24"/>
        </w:rPr>
        <w:t xml:space="preserve"> No</w:t>
      </w:r>
      <w:r w:rsidR="00353CF4" w:rsidRPr="00974AAB">
        <w:rPr>
          <w:rFonts w:ascii="Times New Roman" w:hAnsi="Times New Roman"/>
          <w:b/>
          <w:bCs/>
          <w:color w:val="222222"/>
          <w:sz w:val="24"/>
          <w:szCs w:val="24"/>
        </w:rPr>
        <w:t xml:space="preserve"> </w:t>
      </w:r>
      <w:r w:rsidR="00376C6A" w:rsidRPr="00974AAB">
        <w:rPr>
          <w:rFonts w:ascii="Times New Roman" w:hAnsi="Times New Roman"/>
          <w:b/>
          <w:bCs/>
          <w:color w:val="222222"/>
          <w:sz w:val="24"/>
          <w:szCs w:val="24"/>
        </w:rPr>
        <w:t>(</w:t>
      </w:r>
      <w:r w:rsidR="00525F73" w:rsidRPr="00974AAB">
        <w:rPr>
          <w:rFonts w:ascii="Times New Roman" w:hAnsi="Times New Roman"/>
          <w:b/>
          <w:bCs/>
          <w:color w:val="222222"/>
          <w:sz w:val="24"/>
          <w:szCs w:val="24"/>
        </w:rPr>
        <w:t>RFP-SOM-</w:t>
      </w:r>
      <w:r w:rsidR="00675DB0" w:rsidRPr="00974AAB">
        <w:rPr>
          <w:rFonts w:ascii="Times New Roman" w:hAnsi="Times New Roman"/>
          <w:b/>
          <w:bCs/>
          <w:color w:val="222222"/>
          <w:sz w:val="24"/>
          <w:szCs w:val="24"/>
        </w:rPr>
        <w:t>NLA</w:t>
      </w:r>
      <w:r w:rsidR="00525F73" w:rsidRPr="00974AAB">
        <w:rPr>
          <w:rFonts w:ascii="Times New Roman" w:hAnsi="Times New Roman"/>
          <w:b/>
          <w:bCs/>
          <w:color w:val="222222"/>
          <w:sz w:val="24"/>
          <w:szCs w:val="24"/>
        </w:rPr>
        <w:t>-2</w:t>
      </w:r>
      <w:r w:rsidR="0031448A" w:rsidRPr="00974AAB">
        <w:rPr>
          <w:rFonts w:ascii="Times New Roman" w:hAnsi="Times New Roman"/>
          <w:b/>
          <w:bCs/>
          <w:color w:val="222222"/>
          <w:sz w:val="24"/>
          <w:szCs w:val="24"/>
        </w:rPr>
        <w:t>6</w:t>
      </w:r>
      <w:r w:rsidR="00525F73" w:rsidRPr="00974AAB">
        <w:rPr>
          <w:rFonts w:ascii="Times New Roman" w:hAnsi="Times New Roman"/>
          <w:b/>
          <w:bCs/>
          <w:color w:val="222222"/>
          <w:sz w:val="24"/>
          <w:szCs w:val="24"/>
        </w:rPr>
        <w:t>-0</w:t>
      </w:r>
      <w:r w:rsidR="00675DB0" w:rsidRPr="00974AAB">
        <w:rPr>
          <w:rFonts w:ascii="Times New Roman" w:hAnsi="Times New Roman"/>
          <w:b/>
          <w:bCs/>
          <w:color w:val="222222"/>
          <w:sz w:val="24"/>
          <w:szCs w:val="24"/>
        </w:rPr>
        <w:t>0</w:t>
      </w:r>
      <w:r w:rsidR="00E63D68">
        <w:rPr>
          <w:rFonts w:ascii="Times New Roman" w:hAnsi="Times New Roman"/>
          <w:b/>
          <w:bCs/>
          <w:color w:val="222222"/>
          <w:sz w:val="24"/>
          <w:szCs w:val="24"/>
        </w:rPr>
        <w:t>2</w:t>
      </w:r>
      <w:r w:rsidR="00EE3F49">
        <w:rPr>
          <w:rFonts w:ascii="Times New Roman" w:hAnsi="Times New Roman"/>
          <w:b/>
          <w:bCs/>
          <w:color w:val="222222"/>
          <w:sz w:val="24"/>
          <w:szCs w:val="24"/>
        </w:rPr>
        <w:t>)</w:t>
      </w:r>
      <w:r w:rsidR="00525F73" w:rsidRPr="00974AAB">
        <w:rPr>
          <w:rFonts w:ascii="Times New Roman" w:hAnsi="Times New Roman"/>
          <w:b/>
          <w:bCs/>
          <w:color w:val="222222"/>
          <w:sz w:val="24"/>
          <w:szCs w:val="24"/>
        </w:rPr>
        <w:t>-</w:t>
      </w:r>
      <w:r w:rsidR="00E63D68" w:rsidRPr="00974AAB">
        <w:rPr>
          <w:rFonts w:ascii="Times New Roman" w:hAnsi="Times New Roman"/>
          <w:b/>
          <w:bCs/>
          <w:sz w:val="24"/>
          <w:szCs w:val="24"/>
        </w:rPr>
        <w:t>Consultancy</w:t>
      </w:r>
      <w:r w:rsidR="00E63D68">
        <w:rPr>
          <w:rFonts w:ascii="Times New Roman" w:hAnsi="Times New Roman"/>
          <w:b/>
          <w:bCs/>
          <w:sz w:val="24"/>
          <w:szCs w:val="24"/>
        </w:rPr>
        <w:t xml:space="preserve"> for Development of a Comprehensive Digital Governance policy &amp; SOP Framework</w:t>
      </w:r>
      <w:r w:rsidR="00E63D68" w:rsidRPr="00974AAB">
        <w:rPr>
          <w:rFonts w:ascii="Times New Roman" w:hAnsi="Times New Roman"/>
          <w:b/>
          <w:bCs/>
          <w:sz w:val="24"/>
          <w:szCs w:val="24"/>
        </w:rPr>
        <w:t>.</w:t>
      </w:r>
    </w:p>
    <w:p w14:paraId="1C42DA70" w14:textId="5A605D65" w:rsidR="00E73E94" w:rsidRPr="00974AAB" w:rsidRDefault="00E73E94" w:rsidP="000C11E6">
      <w:pPr>
        <w:pStyle w:val="ColorfulList-Accent11"/>
        <w:shd w:val="clear" w:color="auto" w:fill="FFFFFF" w:themeFill="background1"/>
        <w:ind w:left="0"/>
        <w:rPr>
          <w:rFonts w:ascii="Times New Roman" w:hAnsi="Times New Roman"/>
          <w:b/>
          <w:bCs/>
          <w:color w:val="222222"/>
          <w:sz w:val="24"/>
          <w:szCs w:val="24"/>
        </w:rPr>
      </w:pPr>
    </w:p>
    <w:p w14:paraId="5C73100B" w14:textId="0A420A62" w:rsidR="00034832" w:rsidRPr="00974AAB" w:rsidRDefault="00034832" w:rsidP="00034832">
      <w:pPr>
        <w:rPr>
          <w:rFonts w:ascii="Times New Roman" w:hAnsi="Times New Roman"/>
          <w:color w:val="222222"/>
          <w:sz w:val="24"/>
          <w:szCs w:val="24"/>
        </w:rPr>
      </w:pPr>
      <w:r w:rsidRPr="00974AAB">
        <w:rPr>
          <w:rFonts w:ascii="Times New Roman" w:hAnsi="Times New Roman"/>
          <w:color w:val="222222"/>
          <w:sz w:val="24"/>
          <w:szCs w:val="24"/>
        </w:rPr>
        <w:t xml:space="preserve">Dear </w:t>
      </w:r>
      <w:r w:rsidR="004E7B07" w:rsidRPr="00974AAB">
        <w:rPr>
          <w:rFonts w:ascii="Times New Roman" w:hAnsi="Times New Roman"/>
          <w:color w:val="222222"/>
          <w:sz w:val="24"/>
          <w:szCs w:val="24"/>
        </w:rPr>
        <w:t>Bidder</w:t>
      </w:r>
      <w:r w:rsidR="005426C5">
        <w:rPr>
          <w:rFonts w:ascii="Times New Roman" w:hAnsi="Times New Roman"/>
          <w:color w:val="222222"/>
          <w:sz w:val="24"/>
          <w:szCs w:val="24"/>
        </w:rPr>
        <w:t>:</w:t>
      </w:r>
    </w:p>
    <w:p w14:paraId="736898CE" w14:textId="02320523" w:rsidR="00735B47" w:rsidRPr="00E63D68" w:rsidRDefault="00E73E94" w:rsidP="00E63D68">
      <w:pPr>
        <w:pStyle w:val="NormalWeb"/>
        <w:jc w:val="both"/>
        <w:rPr>
          <w:rFonts w:asciiTheme="majorBidi" w:hAnsiTheme="majorBidi" w:cstheme="majorBidi"/>
        </w:rPr>
      </w:pPr>
      <w:r w:rsidRPr="00974AAB">
        <w:rPr>
          <w:lang w:val="en-GB"/>
        </w:rPr>
        <w:t xml:space="preserve">The </w:t>
      </w:r>
      <w:r w:rsidR="00675DB0" w:rsidRPr="00974AAB">
        <w:rPr>
          <w:lang w:val="en-GB"/>
        </w:rPr>
        <w:t>National Leadership Academy</w:t>
      </w:r>
      <w:r w:rsidR="00735B47" w:rsidRPr="00974AAB">
        <w:rPr>
          <w:lang w:val="en-GB"/>
        </w:rPr>
        <w:t xml:space="preserve"> </w:t>
      </w:r>
      <w:r w:rsidR="00735B47" w:rsidRPr="00974AAB">
        <w:t xml:space="preserve">invites proposals from qualified consultants and consulting firms </w:t>
      </w:r>
      <w:r w:rsidR="00E63D68" w:rsidRPr="00974AAB">
        <w:t xml:space="preserve">to </w:t>
      </w:r>
      <w:r w:rsidR="00E63D68">
        <w:t>develop</w:t>
      </w:r>
      <w:r w:rsidR="00E63D68" w:rsidRPr="001E36C2">
        <w:rPr>
          <w:rFonts w:asciiTheme="majorBidi" w:hAnsiTheme="majorBidi" w:cstheme="majorBidi"/>
        </w:rPr>
        <w:t xml:space="preserve"> a structured </w:t>
      </w:r>
      <w:r w:rsidR="00E63D68" w:rsidRPr="001E36C2">
        <w:rPr>
          <w:rStyle w:val="Strong"/>
          <w:rFonts w:asciiTheme="majorBidi" w:eastAsiaTheme="majorEastAsia" w:hAnsiTheme="majorBidi" w:cstheme="majorBidi"/>
        </w:rPr>
        <w:t>Digital Governance Policy and Standard Operating Procedures (SOPs) Manual</w:t>
      </w:r>
      <w:r w:rsidR="00E63D68">
        <w:rPr>
          <w:rStyle w:val="Strong"/>
          <w:rFonts w:asciiTheme="majorBidi" w:eastAsiaTheme="majorEastAsia" w:hAnsiTheme="majorBidi" w:cstheme="majorBidi"/>
        </w:rPr>
        <w:t>s</w:t>
      </w:r>
      <w:r w:rsidR="00E63D68" w:rsidRPr="001E36C2">
        <w:rPr>
          <w:rFonts w:asciiTheme="majorBidi" w:hAnsiTheme="majorBidi" w:cstheme="majorBidi"/>
        </w:rPr>
        <w:t>, aligned with international best practices and contextualized to Somalia’s institutional environment.</w:t>
      </w:r>
      <w:r w:rsidR="00E63D68">
        <w:rPr>
          <w:rFonts w:asciiTheme="majorBidi" w:hAnsiTheme="majorBidi" w:cstheme="majorBidi"/>
        </w:rPr>
        <w:t xml:space="preserve"> The dynamics of open AI, misinformation, disinformation, EdTech proliferation demand sophisticated strategic guidelines to ensure that NLA remains digitally competent with reputable information management systems and guidelines.  </w:t>
      </w:r>
    </w:p>
    <w:p w14:paraId="038F13E3" w14:textId="2B7C569D" w:rsidR="008A4A0F" w:rsidRDefault="004E50BA" w:rsidP="000C11E6">
      <w:pPr>
        <w:rPr>
          <w:rFonts w:ascii="Times New Roman" w:hAnsi="Times New Roman"/>
          <w:color w:val="222222"/>
          <w:sz w:val="24"/>
          <w:szCs w:val="24"/>
        </w:rPr>
      </w:pPr>
      <w:r w:rsidRPr="00974AAB">
        <w:rPr>
          <w:rFonts w:ascii="Times New Roman" w:hAnsi="Times New Roman"/>
          <w:color w:val="222222"/>
          <w:sz w:val="24"/>
          <w:szCs w:val="24"/>
        </w:rPr>
        <w:t xml:space="preserve">Your proposal must be expressed </w:t>
      </w:r>
      <w:r w:rsidR="009418D9" w:rsidRPr="00974AAB">
        <w:rPr>
          <w:rFonts w:ascii="Times New Roman" w:hAnsi="Times New Roman"/>
          <w:color w:val="222222"/>
          <w:sz w:val="24"/>
          <w:szCs w:val="24"/>
        </w:rPr>
        <w:t xml:space="preserve">in English </w:t>
      </w:r>
      <w:r w:rsidRPr="00974AAB">
        <w:rPr>
          <w:rFonts w:ascii="Times New Roman" w:hAnsi="Times New Roman"/>
          <w:color w:val="222222"/>
          <w:sz w:val="24"/>
          <w:szCs w:val="24"/>
        </w:rPr>
        <w:t xml:space="preserve">and valid for a minimum period </w:t>
      </w:r>
      <w:r w:rsidR="009418D9" w:rsidRPr="00974AAB">
        <w:rPr>
          <w:rFonts w:ascii="Times New Roman" w:hAnsi="Times New Roman"/>
          <w:color w:val="222222"/>
          <w:sz w:val="24"/>
          <w:szCs w:val="24"/>
        </w:rPr>
        <w:t xml:space="preserve">of </w:t>
      </w:r>
      <w:r w:rsidR="00F74CB5" w:rsidRPr="00974AAB">
        <w:rPr>
          <w:rFonts w:ascii="Times New Roman" w:hAnsi="Times New Roman"/>
          <w:color w:val="222222"/>
          <w:sz w:val="24"/>
          <w:szCs w:val="24"/>
        </w:rPr>
        <w:t>3</w:t>
      </w:r>
      <w:r w:rsidR="00E73E94" w:rsidRPr="00974AAB">
        <w:rPr>
          <w:rFonts w:ascii="Times New Roman" w:hAnsi="Times New Roman"/>
          <w:color w:val="222222"/>
          <w:sz w:val="24"/>
          <w:szCs w:val="24"/>
        </w:rPr>
        <w:t>0</w:t>
      </w:r>
      <w:r w:rsidR="009418D9" w:rsidRPr="00974AAB">
        <w:rPr>
          <w:rFonts w:ascii="Times New Roman" w:hAnsi="Times New Roman"/>
          <w:color w:val="222222"/>
          <w:sz w:val="24"/>
          <w:szCs w:val="24"/>
        </w:rPr>
        <w:t xml:space="preserve"> </w:t>
      </w:r>
      <w:r w:rsidRPr="00974AAB">
        <w:rPr>
          <w:rFonts w:ascii="Times New Roman" w:hAnsi="Times New Roman"/>
          <w:color w:val="222222"/>
          <w:sz w:val="24"/>
          <w:szCs w:val="24"/>
        </w:rPr>
        <w:t>days.</w:t>
      </w:r>
    </w:p>
    <w:p w14:paraId="4F170D17" w14:textId="77777777" w:rsidR="000C11E6" w:rsidRPr="00974AAB" w:rsidRDefault="000C11E6" w:rsidP="000C11E6">
      <w:pPr>
        <w:rPr>
          <w:rFonts w:ascii="Times New Roman" w:hAnsi="Times New Roman"/>
          <w:color w:val="222222"/>
          <w:sz w:val="24"/>
          <w:szCs w:val="24"/>
        </w:rPr>
      </w:pPr>
    </w:p>
    <w:p w14:paraId="3FDDC8BE" w14:textId="6D0CB5B3" w:rsidR="00040934" w:rsidRPr="00974AAB" w:rsidRDefault="00040934" w:rsidP="00972789">
      <w:pPr>
        <w:pStyle w:val="Heading1"/>
        <w:rPr>
          <w:rFonts w:ascii="Times New Roman" w:hAnsi="Times New Roman"/>
          <w:sz w:val="24"/>
          <w:szCs w:val="24"/>
        </w:rPr>
      </w:pPr>
      <w:r w:rsidRPr="00974AAB">
        <w:rPr>
          <w:rFonts w:ascii="Times New Roman" w:hAnsi="Times New Roman"/>
          <w:sz w:val="24"/>
          <w:szCs w:val="24"/>
        </w:rPr>
        <w:t>Tender Details</w:t>
      </w:r>
    </w:p>
    <w:p w14:paraId="322A245C" w14:textId="34ED8F69" w:rsidR="00141F35" w:rsidRPr="00974AAB" w:rsidRDefault="0040208C" w:rsidP="00443A10">
      <w:pPr>
        <w:pStyle w:val="ColorfulList-Accent11"/>
        <w:shd w:val="clear" w:color="auto" w:fill="FFFFFF"/>
        <w:ind w:left="0"/>
        <w:rPr>
          <w:rFonts w:ascii="Times New Roman" w:hAnsi="Times New Roman"/>
          <w:color w:val="222222"/>
          <w:sz w:val="24"/>
          <w:szCs w:val="24"/>
        </w:rPr>
      </w:pPr>
      <w:r w:rsidRPr="00974AAB">
        <w:rPr>
          <w:rFonts w:ascii="Times New Roman" w:hAnsi="Times New Roman"/>
          <w:color w:val="222222"/>
          <w:sz w:val="24"/>
          <w:szCs w:val="24"/>
        </w:rPr>
        <w:t xml:space="preserve">The </w:t>
      </w:r>
      <w:r w:rsidR="00040934" w:rsidRPr="00974AAB">
        <w:rPr>
          <w:rFonts w:ascii="Times New Roman" w:hAnsi="Times New Roman"/>
          <w:color w:val="222222"/>
          <w:sz w:val="24"/>
          <w:szCs w:val="24"/>
        </w:rPr>
        <w:t xml:space="preserve">Tender </w:t>
      </w:r>
      <w:r w:rsidRPr="00974AAB">
        <w:rPr>
          <w:rFonts w:ascii="Times New Roman" w:hAnsi="Times New Roman"/>
          <w:color w:val="222222"/>
          <w:sz w:val="24"/>
          <w:szCs w:val="24"/>
        </w:rPr>
        <w:t>details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074"/>
        <w:gridCol w:w="7313"/>
      </w:tblGrid>
      <w:tr w:rsidR="00141F35" w:rsidRPr="00974AAB" w14:paraId="6794FA7D" w14:textId="77777777" w:rsidTr="09EF0D97">
        <w:trPr>
          <w:trHeight w:val="261"/>
        </w:trPr>
        <w:tc>
          <w:tcPr>
            <w:tcW w:w="277" w:type="pct"/>
            <w:shd w:val="clear" w:color="auto" w:fill="D9D9D9" w:themeFill="background1" w:themeFillShade="D9"/>
          </w:tcPr>
          <w:p w14:paraId="15C1A67B" w14:textId="77777777" w:rsidR="00141F35" w:rsidRPr="00974AAB" w:rsidRDefault="00141F35" w:rsidP="008B6504">
            <w:pPr>
              <w:jc w:val="center"/>
              <w:rPr>
                <w:rFonts w:ascii="Times New Roman" w:hAnsi="Times New Roman"/>
                <w:b/>
                <w:bCs/>
                <w:color w:val="000000"/>
                <w:sz w:val="24"/>
                <w:szCs w:val="24"/>
              </w:rPr>
            </w:pPr>
            <w:r w:rsidRPr="00974AAB">
              <w:rPr>
                <w:rFonts w:ascii="Times New Roman" w:hAnsi="Times New Roman"/>
                <w:b/>
                <w:bCs/>
                <w:color w:val="000000"/>
                <w:sz w:val="24"/>
                <w:szCs w:val="24"/>
              </w:rPr>
              <w:t>Line</w:t>
            </w:r>
          </w:p>
        </w:tc>
        <w:tc>
          <w:tcPr>
            <w:tcW w:w="1061" w:type="pct"/>
            <w:shd w:val="clear" w:color="auto" w:fill="D9D9D9" w:themeFill="background1" w:themeFillShade="D9"/>
          </w:tcPr>
          <w:p w14:paraId="411C73FB" w14:textId="77777777" w:rsidR="00141F35" w:rsidRPr="00974AAB" w:rsidRDefault="00141F35" w:rsidP="008B6504">
            <w:pPr>
              <w:rPr>
                <w:rFonts w:ascii="Times New Roman" w:hAnsi="Times New Roman"/>
                <w:b/>
                <w:bCs/>
                <w:color w:val="000000"/>
                <w:sz w:val="24"/>
                <w:szCs w:val="24"/>
              </w:rPr>
            </w:pPr>
            <w:r w:rsidRPr="00974AAB">
              <w:rPr>
                <w:rFonts w:ascii="Times New Roman" w:hAnsi="Times New Roman"/>
                <w:b/>
                <w:bCs/>
                <w:color w:val="000000"/>
                <w:sz w:val="24"/>
                <w:szCs w:val="24"/>
              </w:rPr>
              <w:t>Item</w:t>
            </w:r>
          </w:p>
        </w:tc>
        <w:tc>
          <w:tcPr>
            <w:tcW w:w="3662" w:type="pct"/>
            <w:shd w:val="clear" w:color="auto" w:fill="D9D9D9" w:themeFill="background1" w:themeFillShade="D9"/>
          </w:tcPr>
          <w:p w14:paraId="7B9A3FF8" w14:textId="2DB51177" w:rsidR="00141F35" w:rsidRPr="00974AAB" w:rsidRDefault="00C95007" w:rsidP="008B6504">
            <w:pPr>
              <w:rPr>
                <w:rFonts w:ascii="Times New Roman" w:hAnsi="Times New Roman"/>
                <w:b/>
                <w:bCs/>
                <w:color w:val="000000"/>
                <w:sz w:val="24"/>
                <w:szCs w:val="24"/>
              </w:rPr>
            </w:pPr>
            <w:r w:rsidRPr="00974AAB">
              <w:rPr>
                <w:rFonts w:ascii="Times New Roman" w:hAnsi="Times New Roman"/>
                <w:b/>
                <w:bCs/>
                <w:color w:val="000000"/>
                <w:sz w:val="24"/>
                <w:szCs w:val="24"/>
              </w:rPr>
              <w:t>Time, date, address as appropriate</w:t>
            </w:r>
          </w:p>
        </w:tc>
      </w:tr>
      <w:tr w:rsidR="00141F35" w:rsidRPr="00974AAB" w14:paraId="192A9434" w14:textId="77777777" w:rsidTr="09EF0D97">
        <w:trPr>
          <w:trHeight w:val="261"/>
        </w:trPr>
        <w:tc>
          <w:tcPr>
            <w:tcW w:w="277" w:type="pct"/>
            <w:shd w:val="clear" w:color="auto" w:fill="D9D9D9" w:themeFill="background1" w:themeFillShade="D9"/>
          </w:tcPr>
          <w:p w14:paraId="595A6EBE" w14:textId="77777777" w:rsidR="00141F35" w:rsidRPr="00974AAB" w:rsidRDefault="00141F35" w:rsidP="008B6504">
            <w:pPr>
              <w:pStyle w:val="ACBody2"/>
              <w:tabs>
                <w:tab w:val="left" w:pos="7722"/>
              </w:tabs>
              <w:spacing w:after="0"/>
              <w:ind w:left="0"/>
              <w:jc w:val="left"/>
              <w:rPr>
                <w:color w:val="000000"/>
                <w:szCs w:val="24"/>
                <w:lang w:val="en-CA" w:eastAsia="en-GB"/>
              </w:rPr>
            </w:pPr>
            <w:r w:rsidRPr="00974AAB">
              <w:rPr>
                <w:color w:val="000000"/>
                <w:szCs w:val="24"/>
                <w:lang w:val="en-CA" w:eastAsia="en-GB"/>
              </w:rPr>
              <w:t>1</w:t>
            </w:r>
          </w:p>
        </w:tc>
        <w:tc>
          <w:tcPr>
            <w:tcW w:w="1061" w:type="pct"/>
            <w:shd w:val="clear" w:color="auto" w:fill="F2F2F2" w:themeFill="background1" w:themeFillShade="F2"/>
          </w:tcPr>
          <w:p w14:paraId="7D5746FC" w14:textId="0404B458" w:rsidR="00141F35" w:rsidRPr="00974AAB" w:rsidRDefault="00764110" w:rsidP="008B6504">
            <w:pPr>
              <w:pStyle w:val="ACBody2"/>
              <w:tabs>
                <w:tab w:val="left" w:pos="7722"/>
              </w:tabs>
              <w:spacing w:after="0"/>
              <w:ind w:left="0"/>
              <w:jc w:val="left"/>
              <w:rPr>
                <w:rFonts w:eastAsia="Calibri"/>
                <w:color w:val="000000"/>
                <w:szCs w:val="24"/>
                <w:lang w:val="en-CA" w:eastAsia="en-GB"/>
              </w:rPr>
            </w:pPr>
            <w:r w:rsidRPr="00974AAB">
              <w:rPr>
                <w:rFonts w:eastAsia="Calibri"/>
                <w:color w:val="000000"/>
                <w:szCs w:val="24"/>
                <w:lang w:val="en-CA" w:eastAsia="en-GB"/>
              </w:rPr>
              <w:t>RFP</w:t>
            </w:r>
            <w:r w:rsidR="00141F35" w:rsidRPr="00974AAB">
              <w:rPr>
                <w:rFonts w:eastAsia="Calibri"/>
                <w:color w:val="000000"/>
                <w:szCs w:val="24"/>
                <w:lang w:val="en-CA" w:eastAsia="en-GB"/>
              </w:rPr>
              <w:t xml:space="preserve"> published</w:t>
            </w:r>
          </w:p>
        </w:tc>
        <w:tc>
          <w:tcPr>
            <w:tcW w:w="3662" w:type="pct"/>
          </w:tcPr>
          <w:p w14:paraId="184B3B31" w14:textId="4B0C0B60" w:rsidR="00877F08" w:rsidRPr="00974AAB" w:rsidRDefault="00CB579E" w:rsidP="09EF0D97">
            <w:pPr>
              <w:pStyle w:val="ACBody2"/>
              <w:tabs>
                <w:tab w:val="left" w:pos="7722"/>
              </w:tabs>
              <w:spacing w:after="0"/>
              <w:ind w:left="0"/>
              <w:jc w:val="left"/>
              <w:rPr>
                <w:rFonts w:eastAsia="Calibri"/>
                <w:b/>
                <w:bCs/>
                <w:szCs w:val="24"/>
                <w:lang w:val="en-CA" w:eastAsia="en-GB"/>
              </w:rPr>
            </w:pPr>
            <w:r>
              <w:rPr>
                <w:rFonts w:eastAsia="Calibri"/>
                <w:b/>
                <w:bCs/>
                <w:szCs w:val="24"/>
                <w:lang w:val="en-CA" w:eastAsia="en-GB"/>
              </w:rPr>
              <w:t>27</w:t>
            </w:r>
            <w:r w:rsidRPr="00CB579E">
              <w:rPr>
                <w:rFonts w:eastAsia="Calibri"/>
                <w:b/>
                <w:bCs/>
                <w:szCs w:val="24"/>
                <w:vertAlign w:val="superscript"/>
                <w:lang w:val="en-CA" w:eastAsia="en-GB"/>
              </w:rPr>
              <w:t>th</w:t>
            </w:r>
            <w:r>
              <w:rPr>
                <w:rFonts w:eastAsia="Calibri"/>
                <w:b/>
                <w:bCs/>
                <w:szCs w:val="24"/>
                <w:lang w:val="en-CA" w:eastAsia="en-GB"/>
              </w:rPr>
              <w:t xml:space="preserve"> </w:t>
            </w:r>
            <w:r w:rsidR="0080411C">
              <w:rPr>
                <w:rFonts w:eastAsia="Calibri"/>
                <w:b/>
                <w:bCs/>
                <w:szCs w:val="24"/>
                <w:lang w:val="en-CA" w:eastAsia="en-GB"/>
              </w:rPr>
              <w:t xml:space="preserve">March </w:t>
            </w:r>
            <w:r w:rsidR="00735B47" w:rsidRPr="00974AAB">
              <w:rPr>
                <w:rFonts w:eastAsia="Calibri"/>
                <w:b/>
                <w:bCs/>
                <w:szCs w:val="24"/>
                <w:lang w:val="en-CA" w:eastAsia="en-GB"/>
              </w:rPr>
              <w:t>2026</w:t>
            </w:r>
          </w:p>
        </w:tc>
      </w:tr>
      <w:tr w:rsidR="0092076F" w:rsidRPr="00974AAB" w14:paraId="54B418AE" w14:textId="77777777" w:rsidTr="09EF0D97">
        <w:trPr>
          <w:trHeight w:val="261"/>
        </w:trPr>
        <w:tc>
          <w:tcPr>
            <w:tcW w:w="277" w:type="pct"/>
            <w:shd w:val="clear" w:color="auto" w:fill="D9D9D9" w:themeFill="background1" w:themeFillShade="D9"/>
          </w:tcPr>
          <w:p w14:paraId="64C7EEC7" w14:textId="2CD0930C" w:rsidR="0092076F" w:rsidRPr="00974AAB" w:rsidRDefault="00024F61" w:rsidP="0092076F">
            <w:pPr>
              <w:pStyle w:val="ACBody2"/>
              <w:tabs>
                <w:tab w:val="left" w:pos="7722"/>
              </w:tabs>
              <w:spacing w:after="0"/>
              <w:ind w:left="0"/>
              <w:jc w:val="left"/>
              <w:rPr>
                <w:color w:val="000000"/>
                <w:szCs w:val="24"/>
                <w:lang w:val="en-CA" w:eastAsia="en-GB"/>
              </w:rPr>
            </w:pPr>
            <w:r w:rsidRPr="00974AAB">
              <w:rPr>
                <w:color w:val="000000"/>
                <w:szCs w:val="24"/>
                <w:lang w:val="en-CA" w:eastAsia="en-GB"/>
              </w:rPr>
              <w:t>2</w:t>
            </w:r>
          </w:p>
        </w:tc>
        <w:tc>
          <w:tcPr>
            <w:tcW w:w="1061" w:type="pct"/>
            <w:shd w:val="clear" w:color="auto" w:fill="F2F2F2" w:themeFill="background1" w:themeFillShade="F2"/>
          </w:tcPr>
          <w:p w14:paraId="652047BE" w14:textId="7C3D9554" w:rsidR="0092076F" w:rsidRPr="00974AAB" w:rsidRDefault="00310E95" w:rsidP="0092076F">
            <w:pPr>
              <w:pStyle w:val="Default"/>
              <w:ind w:left="-90"/>
              <w:jc w:val="both"/>
              <w:rPr>
                <w:rFonts w:ascii="Times New Roman" w:hAnsi="Times New Roman" w:cs="Times New Roman"/>
              </w:rPr>
            </w:pPr>
            <w:r w:rsidRPr="00974AAB">
              <w:rPr>
                <w:rFonts w:ascii="Times New Roman" w:hAnsi="Times New Roman" w:cs="Times New Roman"/>
              </w:rPr>
              <w:t xml:space="preserve">Closing date </w:t>
            </w:r>
            <w:r w:rsidR="00F74CB5" w:rsidRPr="00974AAB">
              <w:rPr>
                <w:rFonts w:ascii="Times New Roman" w:hAnsi="Times New Roman" w:cs="Times New Roman"/>
              </w:rPr>
              <w:t>for clarifications</w:t>
            </w:r>
          </w:p>
        </w:tc>
        <w:tc>
          <w:tcPr>
            <w:tcW w:w="3662" w:type="pct"/>
          </w:tcPr>
          <w:p w14:paraId="226D431B" w14:textId="0E8753CE" w:rsidR="009A4491" w:rsidRPr="00974AAB" w:rsidRDefault="00900DE1" w:rsidP="09EF0D97">
            <w:pPr>
              <w:pStyle w:val="ACBody2"/>
              <w:tabs>
                <w:tab w:val="left" w:pos="7722"/>
              </w:tabs>
              <w:spacing w:after="0"/>
              <w:ind w:left="0"/>
              <w:jc w:val="left"/>
              <w:rPr>
                <w:rFonts w:eastAsia="Calibri"/>
                <w:b/>
                <w:bCs/>
                <w:szCs w:val="24"/>
                <w:lang w:val="en-CA" w:eastAsia="en-GB"/>
              </w:rPr>
            </w:pPr>
            <w:r>
              <w:rPr>
                <w:rFonts w:eastAsia="Calibri"/>
                <w:b/>
                <w:bCs/>
                <w:szCs w:val="24"/>
                <w:lang w:val="en-CA" w:eastAsia="en-GB"/>
              </w:rPr>
              <w:t>3</w:t>
            </w:r>
            <w:r w:rsidRPr="00900DE1">
              <w:rPr>
                <w:rFonts w:eastAsia="Calibri"/>
                <w:b/>
                <w:bCs/>
                <w:szCs w:val="24"/>
                <w:vertAlign w:val="superscript"/>
                <w:lang w:val="en-CA" w:eastAsia="en-GB"/>
              </w:rPr>
              <w:t>rd</w:t>
            </w:r>
            <w:r w:rsidR="00CB579E">
              <w:rPr>
                <w:rFonts w:eastAsia="Calibri"/>
                <w:b/>
                <w:bCs/>
                <w:szCs w:val="24"/>
                <w:vertAlign w:val="superscript"/>
                <w:lang w:val="en-CA" w:eastAsia="en-GB"/>
              </w:rPr>
              <w:t xml:space="preserve"> </w:t>
            </w:r>
            <w:r w:rsidR="00CB579E">
              <w:rPr>
                <w:rFonts w:eastAsia="Calibri"/>
                <w:b/>
                <w:bCs/>
                <w:szCs w:val="24"/>
                <w:lang w:val="en-CA" w:eastAsia="en-GB"/>
              </w:rPr>
              <w:t>April</w:t>
            </w:r>
            <w:r w:rsidR="0080411C">
              <w:rPr>
                <w:rFonts w:eastAsia="Calibri"/>
                <w:b/>
                <w:bCs/>
                <w:szCs w:val="24"/>
                <w:lang w:val="en-CA" w:eastAsia="en-GB"/>
              </w:rPr>
              <w:t xml:space="preserve"> </w:t>
            </w:r>
            <w:r w:rsidR="00AB0CB7" w:rsidRPr="00974AAB">
              <w:rPr>
                <w:rFonts w:eastAsia="Calibri"/>
                <w:b/>
                <w:bCs/>
                <w:szCs w:val="24"/>
                <w:lang w:val="en-CA" w:eastAsia="en-GB"/>
              </w:rPr>
              <w:t>2026</w:t>
            </w:r>
          </w:p>
        </w:tc>
      </w:tr>
      <w:tr w:rsidR="00EE0BB4" w:rsidRPr="00974AAB" w14:paraId="16515141" w14:textId="77777777" w:rsidTr="09EF0D97">
        <w:trPr>
          <w:trHeight w:val="278"/>
        </w:trPr>
        <w:tc>
          <w:tcPr>
            <w:tcW w:w="277" w:type="pct"/>
            <w:shd w:val="clear" w:color="auto" w:fill="D9D9D9" w:themeFill="background1" w:themeFillShade="D9"/>
          </w:tcPr>
          <w:p w14:paraId="6CD58DE9" w14:textId="63B88C20"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3</w:t>
            </w:r>
          </w:p>
        </w:tc>
        <w:tc>
          <w:tcPr>
            <w:tcW w:w="1061" w:type="pct"/>
            <w:shd w:val="clear" w:color="auto" w:fill="F2F2F2" w:themeFill="background1" w:themeFillShade="F2"/>
          </w:tcPr>
          <w:p w14:paraId="57B202F4" w14:textId="77777777"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Closing date and time for receipt of Tenders</w:t>
            </w:r>
          </w:p>
        </w:tc>
        <w:tc>
          <w:tcPr>
            <w:tcW w:w="3662" w:type="pct"/>
          </w:tcPr>
          <w:p w14:paraId="63282647" w14:textId="3E9705CF" w:rsidR="009A4491" w:rsidRPr="00974AAB" w:rsidRDefault="00CB579E" w:rsidP="09EF0D97">
            <w:pPr>
              <w:pStyle w:val="ACBody2"/>
              <w:tabs>
                <w:tab w:val="left" w:pos="7722"/>
              </w:tabs>
              <w:spacing w:after="0"/>
              <w:ind w:left="0"/>
              <w:jc w:val="left"/>
              <w:rPr>
                <w:rFonts w:eastAsia="Calibri"/>
                <w:b/>
                <w:bCs/>
                <w:szCs w:val="24"/>
                <w:lang w:val="en-CA" w:eastAsia="en-GB"/>
              </w:rPr>
            </w:pPr>
            <w:r>
              <w:rPr>
                <w:rFonts w:eastAsia="Calibri"/>
                <w:b/>
                <w:bCs/>
                <w:color w:val="EE0000"/>
                <w:szCs w:val="24"/>
                <w:lang w:val="en-CA" w:eastAsia="en-GB"/>
              </w:rPr>
              <w:t>1</w:t>
            </w:r>
            <w:r w:rsidR="00900DE1">
              <w:rPr>
                <w:rFonts w:eastAsia="Calibri"/>
                <w:b/>
                <w:bCs/>
                <w:color w:val="EE0000"/>
                <w:szCs w:val="24"/>
                <w:lang w:val="en-CA" w:eastAsia="en-GB"/>
              </w:rPr>
              <w:t>0</w:t>
            </w:r>
            <w:r w:rsidR="00900DE1" w:rsidRPr="00900DE1">
              <w:rPr>
                <w:rFonts w:eastAsia="Calibri"/>
                <w:b/>
                <w:bCs/>
                <w:color w:val="EE0000"/>
                <w:szCs w:val="24"/>
                <w:vertAlign w:val="superscript"/>
                <w:lang w:val="en-CA" w:eastAsia="en-GB"/>
              </w:rPr>
              <w:t>th</w:t>
            </w:r>
            <w:r w:rsidR="00AB0CB7" w:rsidRPr="006C48AC">
              <w:rPr>
                <w:rFonts w:eastAsia="Calibri"/>
                <w:b/>
                <w:bCs/>
                <w:color w:val="EE0000"/>
                <w:szCs w:val="24"/>
                <w:lang w:val="en-CA" w:eastAsia="en-GB"/>
              </w:rPr>
              <w:t xml:space="preserve"> </w:t>
            </w:r>
            <w:r>
              <w:rPr>
                <w:rFonts w:eastAsia="Calibri"/>
                <w:b/>
                <w:bCs/>
                <w:color w:val="EE0000"/>
                <w:szCs w:val="24"/>
                <w:lang w:val="en-CA" w:eastAsia="en-GB"/>
              </w:rPr>
              <w:t>April</w:t>
            </w:r>
            <w:r w:rsidR="0080411C">
              <w:rPr>
                <w:rFonts w:eastAsia="Calibri"/>
                <w:b/>
                <w:bCs/>
                <w:color w:val="EE0000"/>
                <w:szCs w:val="24"/>
                <w:lang w:val="en-CA" w:eastAsia="en-GB"/>
              </w:rPr>
              <w:t xml:space="preserve"> </w:t>
            </w:r>
            <w:r w:rsidR="000E7EAF" w:rsidRPr="006C48AC">
              <w:rPr>
                <w:rFonts w:eastAsia="Calibri"/>
                <w:b/>
                <w:bCs/>
                <w:color w:val="EE0000"/>
                <w:szCs w:val="24"/>
                <w:lang w:val="en-CA" w:eastAsia="en-GB"/>
              </w:rPr>
              <w:t>2026</w:t>
            </w:r>
            <w:r w:rsidR="000E7EAF">
              <w:rPr>
                <w:rFonts w:eastAsia="Calibri"/>
                <w:b/>
                <w:bCs/>
                <w:szCs w:val="24"/>
                <w:lang w:val="en-CA" w:eastAsia="en-GB"/>
              </w:rPr>
              <w:t xml:space="preserve">:    </w:t>
            </w:r>
            <w:r w:rsidR="7EC54DFF" w:rsidRPr="00974AAB">
              <w:rPr>
                <w:rFonts w:eastAsia="Calibri"/>
                <w:b/>
                <w:bCs/>
                <w:szCs w:val="24"/>
                <w:lang w:val="en-CA" w:eastAsia="en-GB"/>
              </w:rPr>
              <w:t>11</w:t>
            </w:r>
            <w:r w:rsidR="15D6316D" w:rsidRPr="00974AAB">
              <w:rPr>
                <w:rFonts w:eastAsia="Calibri"/>
                <w:b/>
                <w:bCs/>
                <w:szCs w:val="24"/>
                <w:lang w:val="en-CA" w:eastAsia="en-GB"/>
              </w:rPr>
              <w:t>:</w:t>
            </w:r>
            <w:r w:rsidR="7EC54DFF" w:rsidRPr="00974AAB">
              <w:rPr>
                <w:rFonts w:eastAsia="Calibri"/>
                <w:b/>
                <w:bCs/>
                <w:szCs w:val="24"/>
                <w:lang w:val="en-CA" w:eastAsia="en-GB"/>
              </w:rPr>
              <w:t>59</w:t>
            </w:r>
            <w:r w:rsidR="3AECD46B" w:rsidRPr="00974AAB">
              <w:rPr>
                <w:rFonts w:eastAsia="Calibri"/>
                <w:b/>
                <w:bCs/>
                <w:szCs w:val="24"/>
                <w:lang w:val="en-CA" w:eastAsia="en-GB"/>
              </w:rPr>
              <w:t xml:space="preserve"> </w:t>
            </w:r>
            <w:r w:rsidR="15D6316D" w:rsidRPr="00974AAB">
              <w:rPr>
                <w:rFonts w:eastAsia="Calibri"/>
                <w:b/>
                <w:bCs/>
                <w:szCs w:val="24"/>
                <w:lang w:val="en-CA" w:eastAsia="en-GB"/>
              </w:rPr>
              <w:t>PM East African Time</w:t>
            </w:r>
          </w:p>
        </w:tc>
      </w:tr>
      <w:tr w:rsidR="00EE0BB4" w:rsidRPr="00974AAB" w14:paraId="748054A1" w14:textId="77777777" w:rsidTr="09EF0D97">
        <w:trPr>
          <w:trHeight w:val="278"/>
        </w:trPr>
        <w:tc>
          <w:tcPr>
            <w:tcW w:w="277" w:type="pct"/>
            <w:shd w:val="clear" w:color="auto" w:fill="D9D9D9" w:themeFill="background1" w:themeFillShade="D9"/>
          </w:tcPr>
          <w:p w14:paraId="48A6EDD3" w14:textId="0EA09FE6"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4</w:t>
            </w:r>
          </w:p>
        </w:tc>
        <w:tc>
          <w:tcPr>
            <w:tcW w:w="1061" w:type="pct"/>
            <w:shd w:val="clear" w:color="auto" w:fill="F2F2F2" w:themeFill="background1" w:themeFillShade="F2"/>
          </w:tcPr>
          <w:p w14:paraId="46FE8EDE" w14:textId="77777777" w:rsidR="00EE0BB4" w:rsidRPr="00974AAB" w:rsidRDefault="00EE0BB4" w:rsidP="00EE0BB4">
            <w:pPr>
              <w:pStyle w:val="ACBody2"/>
              <w:tabs>
                <w:tab w:val="left" w:pos="7722"/>
              </w:tabs>
              <w:spacing w:after="0"/>
              <w:ind w:left="0"/>
              <w:jc w:val="left"/>
              <w:rPr>
                <w:rFonts w:eastAsia="Calibri"/>
                <w:color w:val="000000"/>
                <w:szCs w:val="24"/>
                <w:lang w:val="en-CA" w:eastAsia="en-GB"/>
              </w:rPr>
            </w:pPr>
            <w:r w:rsidRPr="00974AAB">
              <w:rPr>
                <w:rFonts w:eastAsia="Calibri"/>
                <w:color w:val="000000"/>
                <w:szCs w:val="24"/>
                <w:lang w:val="en-CA" w:eastAsia="en-GB"/>
              </w:rPr>
              <w:t>Tender Opening Location</w:t>
            </w:r>
          </w:p>
        </w:tc>
        <w:tc>
          <w:tcPr>
            <w:tcW w:w="3662" w:type="pct"/>
          </w:tcPr>
          <w:p w14:paraId="2EBBC4F9" w14:textId="4A6314FA" w:rsidR="00EE0BB4" w:rsidRPr="00974AAB" w:rsidRDefault="00675DB0" w:rsidP="00EE0BB4">
            <w:pPr>
              <w:pStyle w:val="ACBody2"/>
              <w:tabs>
                <w:tab w:val="left" w:pos="7722"/>
              </w:tabs>
              <w:spacing w:after="0"/>
              <w:ind w:left="0"/>
              <w:jc w:val="left"/>
              <w:rPr>
                <w:rFonts w:eastAsia="Calibri"/>
                <w:b/>
                <w:szCs w:val="24"/>
                <w:lang w:val="en-CA" w:eastAsia="en-GB"/>
              </w:rPr>
            </w:pPr>
            <w:r w:rsidRPr="00974AAB">
              <w:rPr>
                <w:rFonts w:eastAsia="Calibri"/>
                <w:b/>
                <w:szCs w:val="24"/>
                <w:lang w:val="en-CA" w:eastAsia="en-GB"/>
              </w:rPr>
              <w:t>NLA</w:t>
            </w:r>
            <w:r w:rsidR="009012DC" w:rsidRPr="00974AAB">
              <w:rPr>
                <w:rFonts w:eastAsia="Calibri"/>
                <w:b/>
                <w:szCs w:val="24"/>
                <w:lang w:val="en-CA" w:eastAsia="en-GB"/>
              </w:rPr>
              <w:t xml:space="preserve"> Campus </w:t>
            </w:r>
            <w:r w:rsidR="009A4491" w:rsidRPr="00974AAB">
              <w:rPr>
                <w:rFonts w:eastAsia="Calibri"/>
                <w:b/>
                <w:szCs w:val="24"/>
                <w:lang w:val="en-CA" w:eastAsia="en-GB"/>
              </w:rPr>
              <w:t>/Virtual MS teams</w:t>
            </w:r>
          </w:p>
        </w:tc>
      </w:tr>
      <w:tr w:rsidR="00EE0BB4" w:rsidRPr="00974AAB" w14:paraId="09CEA1E9" w14:textId="77777777" w:rsidTr="09EF0D97">
        <w:trPr>
          <w:trHeight w:val="278"/>
        </w:trPr>
        <w:tc>
          <w:tcPr>
            <w:tcW w:w="277" w:type="pct"/>
            <w:shd w:val="clear" w:color="auto" w:fill="D9D9D9" w:themeFill="background1" w:themeFillShade="D9"/>
          </w:tcPr>
          <w:p w14:paraId="7A3B8BF6" w14:textId="2C1B7136"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5</w:t>
            </w:r>
          </w:p>
        </w:tc>
        <w:tc>
          <w:tcPr>
            <w:tcW w:w="1061" w:type="pct"/>
            <w:shd w:val="clear" w:color="auto" w:fill="F2F2F2" w:themeFill="background1" w:themeFillShade="F2"/>
          </w:tcPr>
          <w:p w14:paraId="597556B9" w14:textId="77777777" w:rsidR="00EE0BB4" w:rsidRPr="00974AAB" w:rsidRDefault="00EE0BB4" w:rsidP="00EE0BB4">
            <w:pPr>
              <w:pStyle w:val="ACBody2"/>
              <w:tabs>
                <w:tab w:val="left" w:pos="7722"/>
              </w:tabs>
              <w:spacing w:after="0"/>
              <w:ind w:left="0"/>
              <w:jc w:val="left"/>
              <w:rPr>
                <w:color w:val="000000"/>
                <w:szCs w:val="24"/>
                <w:lang w:val="en-CA" w:eastAsia="en-GB"/>
              </w:rPr>
            </w:pPr>
            <w:r w:rsidRPr="00974AAB">
              <w:rPr>
                <w:color w:val="000000"/>
                <w:szCs w:val="24"/>
                <w:lang w:val="en-CA" w:eastAsia="en-GB"/>
              </w:rPr>
              <w:t xml:space="preserve">Tender Opening Date and time </w:t>
            </w:r>
          </w:p>
        </w:tc>
        <w:tc>
          <w:tcPr>
            <w:tcW w:w="3662" w:type="pct"/>
          </w:tcPr>
          <w:p w14:paraId="058CE8E1" w14:textId="1E92DC60" w:rsidR="00EE0BB4" w:rsidRPr="00974AAB" w:rsidRDefault="009A4491" w:rsidP="00EE0BB4">
            <w:pPr>
              <w:pStyle w:val="ACBody2"/>
              <w:tabs>
                <w:tab w:val="left" w:pos="7722"/>
              </w:tabs>
              <w:spacing w:after="0"/>
              <w:ind w:left="0"/>
              <w:jc w:val="left"/>
              <w:rPr>
                <w:rFonts w:eastAsia="Calibri"/>
                <w:b/>
                <w:szCs w:val="24"/>
                <w:lang w:val="en-CA" w:eastAsia="en-GB"/>
              </w:rPr>
            </w:pPr>
            <w:r w:rsidRPr="00974AAB">
              <w:rPr>
                <w:rFonts w:eastAsia="Calibri"/>
                <w:b/>
                <w:szCs w:val="24"/>
                <w:lang w:val="en-CA" w:eastAsia="en-GB"/>
              </w:rPr>
              <w:t>TBC</w:t>
            </w:r>
          </w:p>
        </w:tc>
      </w:tr>
    </w:tbl>
    <w:p w14:paraId="757E232B" w14:textId="2E08402C" w:rsidR="000C11E6" w:rsidRDefault="00ED4934" w:rsidP="00443A10">
      <w:pPr>
        <w:pStyle w:val="ColorfulList-Accent11"/>
        <w:shd w:val="clear" w:color="auto" w:fill="FFFFFF"/>
        <w:ind w:left="0"/>
        <w:rPr>
          <w:rFonts w:ascii="Times New Roman" w:hAnsi="Times New Roman"/>
          <w:b/>
          <w:color w:val="222222"/>
          <w:sz w:val="24"/>
          <w:szCs w:val="24"/>
        </w:rPr>
      </w:pPr>
      <w:r w:rsidRPr="00974AAB">
        <w:rPr>
          <w:rFonts w:ascii="Times New Roman" w:hAnsi="Times New Roman"/>
          <w:b/>
          <w:color w:val="222222"/>
          <w:sz w:val="24"/>
          <w:szCs w:val="24"/>
        </w:rPr>
        <w:t>PLEASE NOTE: NO BIDS WILL BE ACCEPTED AFTER THE ABOVE CLOSING TIME AND DATE</w:t>
      </w:r>
      <w:r w:rsidR="000C11E6">
        <w:rPr>
          <w:rFonts w:ascii="Times New Roman" w:hAnsi="Times New Roman"/>
          <w:b/>
          <w:color w:val="222222"/>
          <w:sz w:val="24"/>
          <w:szCs w:val="24"/>
        </w:rPr>
        <w:t>.</w:t>
      </w:r>
    </w:p>
    <w:p w14:paraId="6598C6DB" w14:textId="36970F48" w:rsidR="00392F25" w:rsidRPr="004E3135" w:rsidRDefault="008E7B7E" w:rsidP="00443A10">
      <w:pPr>
        <w:pStyle w:val="ColorfulList-Accent11"/>
        <w:shd w:val="clear" w:color="auto" w:fill="FFFFFF"/>
        <w:ind w:left="0"/>
        <w:rPr>
          <w:rFonts w:ascii="Times New Roman" w:hAnsi="Times New Roman"/>
          <w:b/>
          <w:color w:val="222222"/>
          <w:sz w:val="24"/>
          <w:szCs w:val="24"/>
        </w:rPr>
      </w:pPr>
      <w:r>
        <w:rPr>
          <w:rFonts w:ascii="Times New Roman" w:hAnsi="Times New Roman"/>
          <w:b/>
          <w:color w:val="222222"/>
          <w:sz w:val="24"/>
          <w:szCs w:val="24"/>
        </w:rPr>
        <w:lastRenderedPageBreak/>
        <w:t xml:space="preserve">2. </w:t>
      </w:r>
      <w:r w:rsidR="00392F25" w:rsidRPr="004E3135">
        <w:rPr>
          <w:rFonts w:ascii="Times New Roman" w:hAnsi="Times New Roman"/>
          <w:b/>
          <w:color w:val="222222"/>
          <w:sz w:val="24"/>
          <w:szCs w:val="24"/>
        </w:rPr>
        <w:t>B</w:t>
      </w:r>
      <w:r w:rsidR="004E3135" w:rsidRPr="004E3135">
        <w:rPr>
          <w:rFonts w:ascii="Times New Roman" w:hAnsi="Times New Roman"/>
          <w:b/>
          <w:color w:val="222222"/>
          <w:sz w:val="24"/>
          <w:szCs w:val="24"/>
        </w:rPr>
        <w:t>ACKGROUND AND CONTEXT</w:t>
      </w:r>
    </w:p>
    <w:p w14:paraId="4F04A8F4" w14:textId="724F3B6C" w:rsidR="00C43FE7" w:rsidRPr="001E36C2" w:rsidRDefault="00C43FE7" w:rsidP="00C43FE7">
      <w:pPr>
        <w:pStyle w:val="NormalWeb"/>
        <w:jc w:val="both"/>
        <w:rPr>
          <w:rFonts w:asciiTheme="majorBidi" w:hAnsiTheme="majorBidi" w:cstheme="majorBidi"/>
        </w:rPr>
      </w:pPr>
      <w:r w:rsidRPr="001E36C2">
        <w:rPr>
          <w:rFonts w:asciiTheme="majorBidi" w:hAnsiTheme="majorBidi" w:cstheme="majorBidi"/>
        </w:rPr>
        <w:t>The National Leadership Academy (NLA) is a national institution mandated to develop ethical, accountable, and competent public leaders. As part of its institutional modernization and digital transformation agenda, NLA is expanding</w:t>
      </w:r>
      <w:r>
        <w:rPr>
          <w:rFonts w:asciiTheme="majorBidi" w:hAnsiTheme="majorBidi" w:cstheme="majorBidi"/>
        </w:rPr>
        <w:t xml:space="preserve"> </w:t>
      </w:r>
      <w:r w:rsidRPr="001E36C2">
        <w:rPr>
          <w:rFonts w:asciiTheme="majorBidi" w:hAnsiTheme="majorBidi" w:cstheme="majorBidi"/>
        </w:rPr>
        <w:t>E-learning systems</w:t>
      </w:r>
      <w:r>
        <w:rPr>
          <w:rFonts w:asciiTheme="majorBidi" w:hAnsiTheme="majorBidi" w:cstheme="majorBidi"/>
        </w:rPr>
        <w:t xml:space="preserve">, </w:t>
      </w:r>
      <w:r w:rsidRPr="001E36C2">
        <w:rPr>
          <w:rFonts w:asciiTheme="majorBidi" w:hAnsiTheme="majorBidi" w:cstheme="majorBidi"/>
        </w:rPr>
        <w:t>Digital research platforms</w:t>
      </w:r>
      <w:r>
        <w:rPr>
          <w:rFonts w:asciiTheme="majorBidi" w:hAnsiTheme="majorBidi" w:cstheme="majorBidi"/>
        </w:rPr>
        <w:t xml:space="preserve">, </w:t>
      </w:r>
      <w:r w:rsidRPr="001E36C2">
        <w:rPr>
          <w:rFonts w:asciiTheme="majorBidi" w:hAnsiTheme="majorBidi" w:cstheme="majorBidi"/>
        </w:rPr>
        <w:t>Online examinations</w:t>
      </w:r>
      <w:r>
        <w:rPr>
          <w:rFonts w:asciiTheme="majorBidi" w:hAnsiTheme="majorBidi" w:cstheme="majorBidi"/>
        </w:rPr>
        <w:t xml:space="preserve">, </w:t>
      </w:r>
      <w:r w:rsidRPr="001E36C2">
        <w:rPr>
          <w:rFonts w:asciiTheme="majorBidi" w:hAnsiTheme="majorBidi" w:cstheme="majorBidi"/>
        </w:rPr>
        <w:t>Institutional databases</w:t>
      </w:r>
      <w:r>
        <w:rPr>
          <w:rFonts w:asciiTheme="majorBidi" w:hAnsiTheme="majorBidi" w:cstheme="majorBidi"/>
        </w:rPr>
        <w:t xml:space="preserve">, </w:t>
      </w:r>
      <w:r w:rsidRPr="001E36C2">
        <w:rPr>
          <w:rFonts w:asciiTheme="majorBidi" w:hAnsiTheme="majorBidi" w:cstheme="majorBidi"/>
        </w:rPr>
        <w:t>AI-supported tools</w:t>
      </w:r>
      <w:r>
        <w:rPr>
          <w:rFonts w:asciiTheme="majorBidi" w:hAnsiTheme="majorBidi" w:cstheme="majorBidi"/>
        </w:rPr>
        <w:t xml:space="preserve"> &amp; </w:t>
      </w:r>
      <w:r w:rsidRPr="001E36C2">
        <w:rPr>
          <w:rFonts w:asciiTheme="majorBidi" w:hAnsiTheme="majorBidi" w:cstheme="majorBidi"/>
        </w:rPr>
        <w:t>Digital document management systems</w:t>
      </w:r>
      <w:r>
        <w:rPr>
          <w:rFonts w:asciiTheme="majorBidi" w:hAnsiTheme="majorBidi" w:cstheme="majorBidi"/>
        </w:rPr>
        <w:t>.</w:t>
      </w:r>
    </w:p>
    <w:p w14:paraId="7623C61F" w14:textId="120B766C" w:rsidR="004E3135" w:rsidRPr="00C43FE7" w:rsidRDefault="00C43FE7" w:rsidP="00C43FE7">
      <w:pPr>
        <w:pStyle w:val="NormalWeb"/>
        <w:jc w:val="both"/>
        <w:rPr>
          <w:rFonts w:asciiTheme="majorBidi" w:hAnsiTheme="majorBidi" w:cstheme="majorBidi"/>
        </w:rPr>
      </w:pPr>
      <w:r w:rsidRPr="001E36C2">
        <w:rPr>
          <w:rFonts w:asciiTheme="majorBidi" w:hAnsiTheme="majorBidi" w:cstheme="majorBidi"/>
        </w:rPr>
        <w:t>In the absence of a comprehensive Digital Governance Framework, NLA faces operational, cybersecurity, ethical</w:t>
      </w:r>
      <w:r>
        <w:rPr>
          <w:rFonts w:asciiTheme="majorBidi" w:hAnsiTheme="majorBidi" w:cstheme="majorBidi"/>
        </w:rPr>
        <w:t xml:space="preserve"> </w:t>
      </w:r>
      <w:r w:rsidRPr="001E36C2">
        <w:rPr>
          <w:rFonts w:asciiTheme="majorBidi" w:hAnsiTheme="majorBidi" w:cstheme="majorBidi"/>
        </w:rPr>
        <w:t>compliance, and reputational risks.</w:t>
      </w:r>
      <w:r>
        <w:rPr>
          <w:rFonts w:asciiTheme="majorBidi" w:hAnsiTheme="majorBidi" w:cstheme="majorBidi"/>
        </w:rPr>
        <w:t xml:space="preserve"> These risks, if or when they occur, become consequential not only for the institution per se but also have negative national implications.  </w:t>
      </w:r>
      <w:r w:rsidRPr="00C43FE7">
        <w:rPr>
          <w:rFonts w:asciiTheme="majorBidi" w:hAnsiTheme="majorBidi" w:cstheme="majorBidi"/>
        </w:rPr>
        <w:t xml:space="preserve">To address this, NLA seeks to engage a qualified consultancy firm to develop a structured </w:t>
      </w:r>
      <w:r w:rsidRPr="00C43FE7">
        <w:rPr>
          <w:rStyle w:val="Strong"/>
          <w:rFonts w:asciiTheme="majorBidi" w:eastAsiaTheme="majorEastAsia" w:hAnsiTheme="majorBidi" w:cstheme="majorBidi"/>
        </w:rPr>
        <w:t>Digital Governance Policy and Standard Operating Procedures (SOPs) Manuals</w:t>
      </w:r>
      <w:r w:rsidRPr="00C43FE7">
        <w:rPr>
          <w:rFonts w:asciiTheme="majorBidi" w:hAnsiTheme="majorBidi" w:cstheme="majorBidi"/>
        </w:rPr>
        <w:t xml:space="preserve">, aligned with international best practices and contextualized to Somalia’s institutional environment. </w:t>
      </w:r>
    </w:p>
    <w:p w14:paraId="6BABCEF9" w14:textId="73D4C93B" w:rsidR="005426C5" w:rsidRPr="008E7B7E" w:rsidRDefault="008E7B7E" w:rsidP="004E3135">
      <w:pPr>
        <w:pStyle w:val="ColorfulList-Accent11"/>
        <w:shd w:val="clear" w:color="auto" w:fill="FFFFFF"/>
        <w:ind w:left="0"/>
        <w:rPr>
          <w:rFonts w:ascii="Times New Roman" w:hAnsi="Times New Roman"/>
          <w:b/>
          <w:bCs/>
          <w:color w:val="222222"/>
          <w:sz w:val="24"/>
          <w:szCs w:val="24"/>
          <w:lang w:val="en-US"/>
        </w:rPr>
      </w:pPr>
      <w:r w:rsidRPr="008E7B7E">
        <w:rPr>
          <w:rFonts w:ascii="Times New Roman" w:hAnsi="Times New Roman"/>
          <w:b/>
          <w:bCs/>
          <w:color w:val="000000" w:themeColor="text1"/>
          <w:sz w:val="24"/>
          <w:szCs w:val="24"/>
        </w:rPr>
        <w:t>3</w:t>
      </w:r>
      <w:r w:rsidR="004E3135" w:rsidRPr="008E7B7E">
        <w:rPr>
          <w:rFonts w:ascii="Times New Roman" w:hAnsi="Times New Roman"/>
          <w:b/>
          <w:bCs/>
          <w:color w:val="000000" w:themeColor="text1"/>
          <w:sz w:val="24"/>
          <w:szCs w:val="24"/>
        </w:rPr>
        <w:t>.</w:t>
      </w:r>
      <w:r>
        <w:rPr>
          <w:rFonts w:ascii="Times New Roman" w:hAnsi="Times New Roman"/>
          <w:b/>
          <w:bCs/>
          <w:color w:val="000000" w:themeColor="text1"/>
          <w:sz w:val="24"/>
          <w:szCs w:val="24"/>
        </w:rPr>
        <w:t xml:space="preserve"> </w:t>
      </w:r>
      <w:r w:rsidR="005426C5" w:rsidRPr="008E7B7E">
        <w:rPr>
          <w:rFonts w:ascii="Times New Roman" w:hAnsi="Times New Roman"/>
          <w:b/>
          <w:bCs/>
          <w:color w:val="000000" w:themeColor="text1"/>
          <w:sz w:val="24"/>
          <w:szCs w:val="24"/>
        </w:rPr>
        <w:t>P</w:t>
      </w:r>
      <w:r>
        <w:rPr>
          <w:rFonts w:ascii="Times New Roman" w:hAnsi="Times New Roman"/>
          <w:b/>
          <w:bCs/>
          <w:color w:val="000000" w:themeColor="text1"/>
          <w:sz w:val="24"/>
          <w:szCs w:val="24"/>
        </w:rPr>
        <w:t>URPOSE AND OBJECTIVES</w:t>
      </w:r>
    </w:p>
    <w:p w14:paraId="0E0EDFC9" w14:textId="024AC69D" w:rsidR="005426C5" w:rsidRPr="00C43FE7" w:rsidRDefault="005426C5" w:rsidP="00392F25">
      <w:pPr>
        <w:pStyle w:val="ColorfulList-Accent11"/>
        <w:shd w:val="clear" w:color="auto" w:fill="FFFFFF"/>
        <w:ind w:left="0"/>
        <w:rPr>
          <w:rFonts w:ascii="Times New Roman" w:hAnsi="Times New Roman"/>
          <w:b/>
          <w:bCs/>
          <w:color w:val="222222"/>
          <w:sz w:val="24"/>
          <w:szCs w:val="24"/>
          <w:lang w:val="en-US"/>
        </w:rPr>
      </w:pPr>
      <w:r w:rsidRPr="000F6DDD">
        <w:rPr>
          <w:rFonts w:ascii="Times New Roman" w:hAnsi="Times New Roman"/>
          <w:color w:val="000000" w:themeColor="text1"/>
          <w:sz w:val="24"/>
          <w:szCs w:val="24"/>
        </w:rPr>
        <w:t>The purpose of this assignment is to</w:t>
      </w:r>
      <w:r w:rsidR="00C43FE7" w:rsidRPr="00C43FE7">
        <w:rPr>
          <w:rFonts w:asciiTheme="majorBidi" w:hAnsiTheme="majorBidi" w:cstheme="majorBidi"/>
          <w:sz w:val="24"/>
          <w:szCs w:val="24"/>
        </w:rPr>
        <w:t xml:space="preserve"> design, develop, and deliver a comprehensive Digital Governance Policy Framework and associated SOPs that ensure secure, ethical, compliant, and accountable digital operations across NLA</w:t>
      </w:r>
      <w:r w:rsidR="00C43FE7">
        <w:rPr>
          <w:rFonts w:asciiTheme="majorBidi" w:hAnsiTheme="majorBidi" w:cstheme="majorBidi"/>
          <w:sz w:val="24"/>
          <w:szCs w:val="24"/>
        </w:rPr>
        <w:t>.</w:t>
      </w:r>
    </w:p>
    <w:p w14:paraId="3C0A8FDB" w14:textId="77777777" w:rsidR="004E3135" w:rsidRPr="00C43FE7" w:rsidRDefault="004E3135" w:rsidP="00392F25">
      <w:pPr>
        <w:pStyle w:val="ColorfulList-Accent11"/>
        <w:shd w:val="clear" w:color="auto" w:fill="FFFFFF"/>
        <w:ind w:left="0"/>
        <w:rPr>
          <w:rFonts w:ascii="Times New Roman" w:hAnsi="Times New Roman"/>
          <w:b/>
          <w:bCs/>
          <w:color w:val="222222"/>
          <w:sz w:val="24"/>
          <w:szCs w:val="24"/>
          <w:lang w:val="en-US"/>
        </w:rPr>
      </w:pPr>
    </w:p>
    <w:p w14:paraId="1B656D84" w14:textId="7141FF00" w:rsidR="00392F25" w:rsidRPr="00392F25" w:rsidRDefault="00392F25" w:rsidP="004E3135">
      <w:pPr>
        <w:pStyle w:val="ColorfulList-Accent11"/>
        <w:shd w:val="clear" w:color="auto" w:fill="FFFFFF"/>
        <w:ind w:left="0"/>
        <w:rPr>
          <w:rFonts w:ascii="Times New Roman" w:hAnsi="Times New Roman"/>
          <w:b/>
          <w:bCs/>
          <w:color w:val="222222"/>
          <w:sz w:val="24"/>
          <w:szCs w:val="24"/>
        </w:rPr>
      </w:pPr>
      <w:r w:rsidRPr="00392F25">
        <w:rPr>
          <w:rFonts w:ascii="Times New Roman" w:hAnsi="Times New Roman"/>
          <w:b/>
          <w:bCs/>
          <w:color w:val="222222"/>
          <w:sz w:val="24"/>
          <w:szCs w:val="24"/>
        </w:rPr>
        <w:t>Specific Objectives</w:t>
      </w:r>
    </w:p>
    <w:p w14:paraId="00DFBF46" w14:textId="5EE1B285" w:rsidR="00392F25" w:rsidRPr="001E6391" w:rsidRDefault="00392F25" w:rsidP="001E6391">
      <w:pPr>
        <w:pStyle w:val="ColorfulList-Accent11"/>
        <w:shd w:val="clear" w:color="auto" w:fill="FFFFFF"/>
        <w:ind w:left="0"/>
        <w:rPr>
          <w:rFonts w:ascii="Times New Roman" w:hAnsi="Times New Roman"/>
          <w:bCs/>
          <w:color w:val="222222"/>
          <w:sz w:val="24"/>
          <w:szCs w:val="24"/>
        </w:rPr>
      </w:pPr>
      <w:r w:rsidRPr="00392F25">
        <w:rPr>
          <w:rFonts w:ascii="Times New Roman" w:hAnsi="Times New Roman"/>
          <w:bCs/>
          <w:color w:val="222222"/>
          <w:sz w:val="24"/>
          <w:szCs w:val="24"/>
        </w:rPr>
        <w:t>The selected Consultant shal</w:t>
      </w:r>
      <w:r w:rsidR="001E6391">
        <w:rPr>
          <w:rFonts w:ascii="Times New Roman" w:hAnsi="Times New Roman"/>
          <w:bCs/>
          <w:color w:val="222222"/>
          <w:sz w:val="24"/>
          <w:szCs w:val="24"/>
        </w:rPr>
        <w:t>l</w:t>
      </w:r>
      <w:r w:rsidR="001E6391" w:rsidRPr="001E6391">
        <w:rPr>
          <w:rFonts w:ascii="Times New Roman" w:hAnsi="Times New Roman"/>
          <w:bCs/>
          <w:color w:val="222222"/>
          <w:sz w:val="24"/>
          <w:szCs w:val="24"/>
        </w:rPr>
        <w:t xml:space="preserve"> perform the following</w:t>
      </w:r>
      <w:r w:rsidRPr="00392F25">
        <w:rPr>
          <w:rFonts w:ascii="Times New Roman" w:hAnsi="Times New Roman"/>
          <w:bCs/>
          <w:color w:val="222222"/>
          <w:sz w:val="24"/>
          <w:szCs w:val="24"/>
        </w:rPr>
        <w:t>:</w:t>
      </w:r>
    </w:p>
    <w:p w14:paraId="6F2FDBE2" w14:textId="77777777" w:rsidR="001E6391" w:rsidRPr="001E6391" w:rsidRDefault="001E6391" w:rsidP="001E6391">
      <w:pPr>
        <w:pStyle w:val="ColorfulList-Accent11"/>
        <w:numPr>
          <w:ilvl w:val="0"/>
          <w:numId w:val="29"/>
        </w:numPr>
        <w:shd w:val="clear" w:color="auto" w:fill="FFFFFF"/>
        <w:rPr>
          <w:rFonts w:ascii="Times New Roman" w:hAnsi="Times New Roman"/>
          <w:bCs/>
          <w:color w:val="222222"/>
          <w:sz w:val="24"/>
          <w:szCs w:val="24"/>
        </w:rPr>
      </w:pPr>
      <w:r w:rsidRPr="001E36C2">
        <w:rPr>
          <w:rFonts w:asciiTheme="majorBidi" w:hAnsiTheme="majorBidi" w:cstheme="majorBidi"/>
          <w:sz w:val="24"/>
          <w:szCs w:val="24"/>
        </w:rPr>
        <w:t>Institutional Digital Risk Assessment</w:t>
      </w:r>
    </w:p>
    <w:p w14:paraId="58F2B6CE" w14:textId="77777777" w:rsidR="001E6391" w:rsidRPr="001E6391" w:rsidRDefault="001E6391" w:rsidP="001E6391">
      <w:pPr>
        <w:pStyle w:val="ColorfulList-Accent11"/>
        <w:numPr>
          <w:ilvl w:val="0"/>
          <w:numId w:val="29"/>
        </w:numPr>
        <w:shd w:val="clear" w:color="auto" w:fill="FFFFFF"/>
        <w:rPr>
          <w:rFonts w:ascii="Times New Roman" w:hAnsi="Times New Roman"/>
          <w:bCs/>
          <w:color w:val="222222"/>
          <w:sz w:val="24"/>
          <w:szCs w:val="24"/>
        </w:rPr>
      </w:pPr>
      <w:r w:rsidRPr="001E6391">
        <w:rPr>
          <w:rFonts w:asciiTheme="majorBidi" w:hAnsiTheme="majorBidi" w:cstheme="majorBidi"/>
          <w:sz w:val="24"/>
          <w:szCs w:val="24"/>
        </w:rPr>
        <w:t>Development of Digital Governance Policy Framework</w:t>
      </w:r>
    </w:p>
    <w:p w14:paraId="26E4A6F3" w14:textId="77777777" w:rsidR="0080411C" w:rsidRDefault="001E6391" w:rsidP="001E6391">
      <w:pPr>
        <w:pStyle w:val="ColorfulList-Accent11"/>
        <w:shd w:val="clear" w:color="auto" w:fill="FFFFFF"/>
        <w:ind w:left="0"/>
        <w:rPr>
          <w:rFonts w:asciiTheme="majorBidi" w:hAnsiTheme="majorBidi" w:cstheme="majorBidi"/>
          <w:sz w:val="24"/>
          <w:szCs w:val="24"/>
        </w:rPr>
      </w:pPr>
      <w:r w:rsidRPr="001E6391">
        <w:rPr>
          <w:rFonts w:asciiTheme="majorBidi" w:hAnsiTheme="majorBidi" w:cstheme="majorBidi"/>
          <w:sz w:val="24"/>
          <w:szCs w:val="24"/>
        </w:rPr>
        <w:t xml:space="preserve">The consultant shall develop the following policy components: </w:t>
      </w:r>
    </w:p>
    <w:p w14:paraId="7CF6184B" w14:textId="3AEA4B8B" w:rsidR="001E6391" w:rsidRPr="001E6391" w:rsidRDefault="0080411C" w:rsidP="001E6391">
      <w:pPr>
        <w:pStyle w:val="ColorfulList-Accent11"/>
        <w:shd w:val="clear" w:color="auto" w:fill="FFFFFF"/>
        <w:ind w:left="0"/>
        <w:rPr>
          <w:rFonts w:ascii="Times New Roman" w:hAnsi="Times New Roman"/>
          <w:bCs/>
          <w:color w:val="222222"/>
          <w:sz w:val="24"/>
          <w:szCs w:val="24"/>
        </w:rPr>
      </w:pPr>
      <w:r>
        <w:rPr>
          <w:rFonts w:asciiTheme="majorBidi" w:hAnsiTheme="majorBidi" w:cstheme="majorBidi"/>
          <w:sz w:val="24"/>
          <w:szCs w:val="24"/>
        </w:rPr>
        <w:t xml:space="preserve">            </w:t>
      </w:r>
      <w:r w:rsidR="001E6391" w:rsidRPr="001E6391">
        <w:rPr>
          <w:rFonts w:asciiTheme="majorBidi" w:hAnsiTheme="majorBidi" w:cstheme="majorBidi"/>
          <w:sz w:val="24"/>
          <w:szCs w:val="24"/>
        </w:rPr>
        <w:t>A. Research Data Governance including but not limited</w:t>
      </w:r>
    </w:p>
    <w:p w14:paraId="247FD7D2" w14:textId="1FFD060B" w:rsidR="001E6391" w:rsidRDefault="001E6391" w:rsidP="001E6391">
      <w:pPr>
        <w:pStyle w:val="ColorfulList-Accent11"/>
        <w:shd w:val="clear" w:color="auto" w:fill="FFFFFF"/>
        <w:rPr>
          <w:rFonts w:asciiTheme="majorBidi" w:hAnsiTheme="majorBidi" w:cstheme="majorBidi"/>
          <w:sz w:val="24"/>
          <w:szCs w:val="24"/>
        </w:rPr>
      </w:pPr>
      <w:r>
        <w:rPr>
          <w:rFonts w:asciiTheme="majorBidi" w:hAnsiTheme="majorBidi" w:cstheme="majorBidi"/>
          <w:sz w:val="24"/>
          <w:szCs w:val="24"/>
        </w:rPr>
        <w:t xml:space="preserve">B. </w:t>
      </w:r>
      <w:r w:rsidRPr="001E36C2">
        <w:rPr>
          <w:rFonts w:asciiTheme="majorBidi" w:hAnsiTheme="majorBidi" w:cstheme="majorBidi"/>
          <w:sz w:val="24"/>
          <w:szCs w:val="24"/>
        </w:rPr>
        <w:t xml:space="preserve">Cybersecurity &amp; Information Security </w:t>
      </w:r>
      <w:r>
        <w:rPr>
          <w:rFonts w:asciiTheme="majorBidi" w:hAnsiTheme="majorBidi" w:cstheme="majorBidi"/>
          <w:sz w:val="24"/>
          <w:szCs w:val="24"/>
        </w:rPr>
        <w:t>Framework</w:t>
      </w:r>
    </w:p>
    <w:p w14:paraId="265A517C" w14:textId="09D72A06" w:rsidR="001E6391" w:rsidRDefault="001E6391" w:rsidP="001E6391">
      <w:pPr>
        <w:pStyle w:val="ColorfulList-Accent11"/>
        <w:shd w:val="clear" w:color="auto" w:fill="FFFFFF"/>
        <w:rPr>
          <w:rFonts w:asciiTheme="majorBidi" w:hAnsiTheme="majorBidi" w:cstheme="majorBidi"/>
          <w:sz w:val="24"/>
          <w:szCs w:val="24"/>
        </w:rPr>
      </w:pPr>
      <w:r w:rsidRPr="001E36C2">
        <w:rPr>
          <w:rFonts w:asciiTheme="majorBidi" w:hAnsiTheme="majorBidi" w:cstheme="majorBidi"/>
          <w:sz w:val="24"/>
          <w:szCs w:val="24"/>
        </w:rPr>
        <w:t xml:space="preserve">Digital Accessibility </w:t>
      </w:r>
      <w:r>
        <w:rPr>
          <w:rFonts w:asciiTheme="majorBidi" w:hAnsiTheme="majorBidi" w:cstheme="majorBidi"/>
          <w:sz w:val="24"/>
          <w:szCs w:val="24"/>
        </w:rPr>
        <w:t>Framework</w:t>
      </w:r>
    </w:p>
    <w:p w14:paraId="65C038C0" w14:textId="1A4E13EA" w:rsidR="001E6391" w:rsidRDefault="001E6391" w:rsidP="001E6391">
      <w:pPr>
        <w:pStyle w:val="ColorfulList-Accent11"/>
        <w:shd w:val="clear" w:color="auto" w:fill="FFFFFF"/>
        <w:rPr>
          <w:rFonts w:asciiTheme="majorBidi" w:hAnsiTheme="majorBidi" w:cstheme="majorBidi"/>
          <w:sz w:val="24"/>
          <w:szCs w:val="24"/>
        </w:rPr>
      </w:pPr>
      <w:r w:rsidRPr="001E36C2">
        <w:rPr>
          <w:rFonts w:asciiTheme="majorBidi" w:hAnsiTheme="majorBidi" w:cstheme="majorBidi"/>
          <w:sz w:val="24"/>
          <w:szCs w:val="24"/>
        </w:rPr>
        <w:t>AI Governance Framework</w:t>
      </w:r>
    </w:p>
    <w:p w14:paraId="57D2E858" w14:textId="51285780" w:rsidR="001E6391" w:rsidRDefault="001E6391" w:rsidP="001E6391">
      <w:pPr>
        <w:pStyle w:val="ColorfulList-Accent11"/>
        <w:shd w:val="clear" w:color="auto" w:fill="FFFFFF"/>
        <w:rPr>
          <w:rFonts w:asciiTheme="majorBidi" w:hAnsiTheme="majorBidi" w:cstheme="majorBidi"/>
          <w:sz w:val="24"/>
          <w:szCs w:val="24"/>
        </w:rPr>
      </w:pPr>
      <w:r w:rsidRPr="001E36C2">
        <w:rPr>
          <w:rFonts w:asciiTheme="majorBidi" w:hAnsiTheme="majorBidi" w:cstheme="majorBidi"/>
          <w:sz w:val="24"/>
          <w:szCs w:val="24"/>
        </w:rPr>
        <w:t>Online Examination &amp; Academic Integrity Policy</w:t>
      </w:r>
    </w:p>
    <w:p w14:paraId="20638F22" w14:textId="2676D169" w:rsidR="001E6391" w:rsidRDefault="001E6391" w:rsidP="001E6391">
      <w:pPr>
        <w:pStyle w:val="ColorfulList-Accent11"/>
        <w:shd w:val="clear" w:color="auto" w:fill="FFFFFF"/>
        <w:rPr>
          <w:rFonts w:asciiTheme="majorBidi" w:hAnsiTheme="majorBidi" w:cstheme="majorBidi"/>
          <w:sz w:val="24"/>
          <w:szCs w:val="24"/>
        </w:rPr>
      </w:pPr>
      <w:r w:rsidRPr="001E36C2">
        <w:rPr>
          <w:rFonts w:asciiTheme="majorBidi" w:hAnsiTheme="majorBidi" w:cstheme="majorBidi"/>
          <w:sz w:val="24"/>
          <w:szCs w:val="24"/>
        </w:rPr>
        <w:t>Digital Records &amp; Document Management Policy</w:t>
      </w:r>
    </w:p>
    <w:p w14:paraId="7C1455F2" w14:textId="77777777" w:rsidR="00174356" w:rsidRDefault="00174356" w:rsidP="00174356">
      <w:pPr>
        <w:pStyle w:val="ColorfulList-Accent11"/>
        <w:shd w:val="clear" w:color="auto" w:fill="FFFFFF"/>
        <w:ind w:left="0"/>
        <w:rPr>
          <w:rFonts w:asciiTheme="majorBidi" w:hAnsiTheme="majorBidi" w:cstheme="majorBidi"/>
          <w:sz w:val="24"/>
          <w:szCs w:val="24"/>
        </w:rPr>
      </w:pPr>
    </w:p>
    <w:p w14:paraId="34311546" w14:textId="77777777" w:rsidR="00174356" w:rsidRDefault="00174356" w:rsidP="00174356">
      <w:pPr>
        <w:pStyle w:val="ColorfulList-Accent11"/>
        <w:shd w:val="clear" w:color="auto" w:fill="FFFFFF"/>
        <w:ind w:left="0"/>
        <w:rPr>
          <w:rFonts w:asciiTheme="majorBidi" w:hAnsiTheme="majorBidi" w:cstheme="majorBidi"/>
          <w:b/>
          <w:bCs/>
          <w:sz w:val="24"/>
          <w:szCs w:val="24"/>
        </w:rPr>
      </w:pPr>
      <w:r w:rsidRPr="00174356">
        <w:rPr>
          <w:rFonts w:asciiTheme="majorBidi" w:hAnsiTheme="majorBidi" w:cstheme="majorBidi"/>
          <w:b/>
          <w:bCs/>
          <w:sz w:val="24"/>
          <w:szCs w:val="24"/>
        </w:rPr>
        <w:t>SOP Development</w:t>
      </w:r>
    </w:p>
    <w:p w14:paraId="564A0B2B" w14:textId="77777777" w:rsidR="00BE4C49" w:rsidRDefault="00174356" w:rsidP="00BE4C49">
      <w:pPr>
        <w:pStyle w:val="ColorfulList-Accent11"/>
        <w:shd w:val="clear" w:color="auto" w:fill="FFFFFF"/>
        <w:ind w:left="0"/>
        <w:rPr>
          <w:rFonts w:asciiTheme="majorBidi" w:hAnsiTheme="majorBidi" w:cstheme="majorBidi"/>
          <w:sz w:val="24"/>
          <w:szCs w:val="24"/>
        </w:rPr>
      </w:pPr>
      <w:r w:rsidRPr="00174356">
        <w:rPr>
          <w:rFonts w:asciiTheme="majorBidi" w:hAnsiTheme="majorBidi" w:cstheme="majorBidi"/>
          <w:sz w:val="24"/>
          <w:szCs w:val="24"/>
        </w:rPr>
        <w:t>The consultant shall develop detailed Standard Operating Procedures (SOPs), including but not limited to:</w:t>
      </w:r>
      <w:r>
        <w:rPr>
          <w:rFonts w:asciiTheme="majorBidi" w:hAnsiTheme="majorBidi" w:cstheme="majorBidi"/>
          <w:sz w:val="24"/>
          <w:szCs w:val="24"/>
        </w:rPr>
        <w:t xml:space="preserve">                                                                                                                                                         </w:t>
      </w:r>
    </w:p>
    <w:p w14:paraId="5C335FEA" w14:textId="1647A9CE" w:rsidR="00BE4C49" w:rsidRPr="00BE4C49" w:rsidRDefault="00174356" w:rsidP="00BE4C49">
      <w:pPr>
        <w:pStyle w:val="ColorfulList-Accent11"/>
        <w:shd w:val="clear" w:color="auto" w:fill="FFFFFF"/>
        <w:ind w:left="0"/>
        <w:rPr>
          <w:rFonts w:asciiTheme="majorBidi" w:hAnsiTheme="majorBidi" w:cstheme="majorBidi"/>
          <w:sz w:val="24"/>
          <w:szCs w:val="24"/>
        </w:rPr>
      </w:pPr>
      <w:r w:rsidRPr="00BE4C49">
        <w:rPr>
          <w:rFonts w:asciiTheme="majorBidi" w:hAnsiTheme="majorBidi" w:cstheme="majorBidi"/>
        </w:rPr>
        <w:t>SOP: Research Data Collection &amp; Storage</w:t>
      </w:r>
    </w:p>
    <w:p w14:paraId="436242FD"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Data Access Authorization</w:t>
      </w:r>
    </w:p>
    <w:p w14:paraId="39CCB1D1"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Cyber Incident Reporting &amp; Response</w:t>
      </w:r>
    </w:p>
    <w:p w14:paraId="18DBC0A6"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User Account Provisioning &amp; Deactivation</w:t>
      </w:r>
    </w:p>
    <w:p w14:paraId="1A85F57E"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Backup &amp; Recovery Testing</w:t>
      </w:r>
    </w:p>
    <w:p w14:paraId="41E789CF"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AI Tool Approval Process</w:t>
      </w:r>
    </w:p>
    <w:p w14:paraId="7F6E2E1C"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Online Exam Administration</w:t>
      </w:r>
    </w:p>
    <w:p w14:paraId="7EAB0636"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Academic Integrity (Digital Misconduct)</w:t>
      </w:r>
    </w:p>
    <w:p w14:paraId="19174D0D"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Digital Accessibility Compliance Check</w:t>
      </w:r>
    </w:p>
    <w:p w14:paraId="2F358B02" w14:textId="77777777" w:rsidR="00BE4C49" w:rsidRPr="00BE4C49" w:rsidRDefault="00174356" w:rsidP="00BE4C49">
      <w:pPr>
        <w:pStyle w:val="ColorfulList-Accent11"/>
        <w:shd w:val="clear" w:color="auto" w:fill="FFFFFF"/>
        <w:ind w:left="0"/>
        <w:rPr>
          <w:rFonts w:asciiTheme="majorBidi" w:hAnsiTheme="majorBidi" w:cstheme="majorBidi"/>
        </w:rPr>
      </w:pPr>
      <w:r w:rsidRPr="00BE4C49">
        <w:rPr>
          <w:rFonts w:asciiTheme="majorBidi" w:hAnsiTheme="majorBidi" w:cstheme="majorBidi"/>
        </w:rPr>
        <w:t>SOP: Cloud Access &amp; Security Review</w:t>
      </w:r>
    </w:p>
    <w:p w14:paraId="30337D2F" w14:textId="40B3078D" w:rsidR="00174356" w:rsidRPr="00BE4C49" w:rsidRDefault="00174356" w:rsidP="00BE4C49">
      <w:pPr>
        <w:pStyle w:val="ColorfulList-Accent11"/>
        <w:shd w:val="clear" w:color="auto" w:fill="FFFFFF"/>
        <w:ind w:left="0"/>
        <w:rPr>
          <w:rFonts w:asciiTheme="majorBidi" w:hAnsiTheme="majorBidi" w:cstheme="majorBidi"/>
          <w:b/>
          <w:bCs/>
        </w:rPr>
      </w:pPr>
      <w:r w:rsidRPr="00BE4C49">
        <w:rPr>
          <w:rFonts w:asciiTheme="majorBidi" w:hAnsiTheme="majorBidi" w:cstheme="majorBidi"/>
        </w:rPr>
        <w:t>SOP: Digital Records Usage, Archiving &amp; Disposal Processes</w:t>
      </w:r>
    </w:p>
    <w:p w14:paraId="7420673B" w14:textId="3E9514F1" w:rsidR="001E6391" w:rsidRPr="00392F25" w:rsidRDefault="001E6391" w:rsidP="00174356">
      <w:pPr>
        <w:pStyle w:val="ColorfulList-Accent11"/>
        <w:shd w:val="clear" w:color="auto" w:fill="FFFFFF"/>
        <w:ind w:left="0"/>
        <w:rPr>
          <w:rFonts w:ascii="Times New Roman" w:hAnsi="Times New Roman"/>
          <w:bCs/>
          <w:color w:val="222222"/>
          <w:sz w:val="24"/>
          <w:szCs w:val="24"/>
        </w:rPr>
      </w:pPr>
    </w:p>
    <w:p w14:paraId="6E8D4677" w14:textId="4538CE66" w:rsidR="00392F25" w:rsidRDefault="008E7B7E" w:rsidP="008E7B7E">
      <w:pPr>
        <w:pStyle w:val="Heading1"/>
        <w:numPr>
          <w:ilvl w:val="0"/>
          <w:numId w:val="0"/>
        </w:numPr>
        <w:rPr>
          <w:rFonts w:ascii="Times New Roman" w:hAnsi="Times New Roman"/>
          <w:sz w:val="24"/>
          <w:szCs w:val="24"/>
        </w:rPr>
      </w:pPr>
      <w:r>
        <w:rPr>
          <w:rFonts w:ascii="Times New Roman" w:hAnsi="Times New Roman"/>
          <w:sz w:val="24"/>
          <w:szCs w:val="24"/>
        </w:rPr>
        <w:t xml:space="preserve">4.  </w:t>
      </w:r>
      <w:r w:rsidR="00764110" w:rsidRPr="00974AAB">
        <w:rPr>
          <w:rFonts w:ascii="Times New Roman" w:hAnsi="Times New Roman"/>
          <w:sz w:val="24"/>
          <w:szCs w:val="24"/>
        </w:rPr>
        <w:t xml:space="preserve">Important information regarding this RFP: </w:t>
      </w:r>
    </w:p>
    <w:p w14:paraId="4EB8261C" w14:textId="77777777" w:rsidR="004E3135" w:rsidRPr="004E3135" w:rsidRDefault="004E3135" w:rsidP="004E3135"/>
    <w:p w14:paraId="107504DB" w14:textId="68BAA27B" w:rsidR="008E7B7E" w:rsidRDefault="00735B47" w:rsidP="008E7B7E">
      <w:pPr>
        <w:pStyle w:val="ListParagraph"/>
        <w:numPr>
          <w:ilvl w:val="0"/>
          <w:numId w:val="33"/>
        </w:numPr>
        <w:rPr>
          <w:rFonts w:ascii="Times New Roman" w:hAnsi="Times New Roman"/>
          <w:sz w:val="24"/>
          <w:szCs w:val="24"/>
        </w:rPr>
      </w:pPr>
      <w:r w:rsidRPr="008E7B7E">
        <w:rPr>
          <w:rFonts w:ascii="Times New Roman" w:hAnsi="Times New Roman"/>
          <w:sz w:val="24"/>
          <w:szCs w:val="24"/>
        </w:rPr>
        <w:t xml:space="preserve">The expected duration of the assignment shall be approximately </w:t>
      </w:r>
      <w:r w:rsidR="008757F9">
        <w:rPr>
          <w:rFonts w:ascii="Times New Roman" w:hAnsi="Times New Roman"/>
          <w:sz w:val="24"/>
          <w:szCs w:val="24"/>
        </w:rPr>
        <w:t>12</w:t>
      </w:r>
      <w:r w:rsidR="000E7EAF">
        <w:rPr>
          <w:rFonts w:ascii="Times New Roman" w:hAnsi="Times New Roman"/>
          <w:sz w:val="24"/>
          <w:szCs w:val="24"/>
        </w:rPr>
        <w:t xml:space="preserve"> weeks </w:t>
      </w:r>
      <w:r w:rsidR="000E7EAF" w:rsidRPr="008E7B7E">
        <w:rPr>
          <w:rFonts w:ascii="Times New Roman" w:hAnsi="Times New Roman"/>
          <w:sz w:val="24"/>
          <w:szCs w:val="24"/>
        </w:rPr>
        <w:t>from</w:t>
      </w:r>
      <w:r w:rsidRPr="008E7B7E">
        <w:rPr>
          <w:rFonts w:ascii="Times New Roman" w:hAnsi="Times New Roman"/>
          <w:sz w:val="24"/>
          <w:szCs w:val="24"/>
        </w:rPr>
        <w:t xml:space="preserve"> contract signature. </w:t>
      </w:r>
    </w:p>
    <w:p w14:paraId="34DEAFEC" w14:textId="77777777" w:rsidR="008E7B7E" w:rsidRDefault="00735B47" w:rsidP="008E7B7E">
      <w:pPr>
        <w:pStyle w:val="ListParagraph"/>
        <w:numPr>
          <w:ilvl w:val="0"/>
          <w:numId w:val="33"/>
        </w:numPr>
        <w:rPr>
          <w:rFonts w:ascii="Times New Roman" w:hAnsi="Times New Roman"/>
          <w:sz w:val="24"/>
          <w:szCs w:val="24"/>
        </w:rPr>
      </w:pPr>
      <w:r w:rsidRPr="008E7B7E">
        <w:rPr>
          <w:rFonts w:ascii="Times New Roman" w:hAnsi="Times New Roman"/>
          <w:sz w:val="24"/>
          <w:szCs w:val="24"/>
        </w:rPr>
        <w:t xml:space="preserve">No advance payment will be </w:t>
      </w:r>
      <w:r w:rsidR="008E7B7E" w:rsidRPr="008E7B7E">
        <w:rPr>
          <w:rFonts w:ascii="Times New Roman" w:hAnsi="Times New Roman"/>
          <w:sz w:val="24"/>
          <w:szCs w:val="24"/>
        </w:rPr>
        <w:t>made. The</w:t>
      </w:r>
      <w:r w:rsidRPr="008E7B7E">
        <w:rPr>
          <w:rFonts w:ascii="Times New Roman" w:hAnsi="Times New Roman"/>
          <w:sz w:val="24"/>
          <w:szCs w:val="24"/>
        </w:rPr>
        <w:t xml:space="preserve"> selected consultant is expected to mobilize their own resources for the execution of the </w:t>
      </w:r>
      <w:r w:rsidR="008E7B7E" w:rsidRPr="008E7B7E">
        <w:rPr>
          <w:rFonts w:ascii="Times New Roman" w:hAnsi="Times New Roman"/>
          <w:sz w:val="24"/>
          <w:szCs w:val="24"/>
        </w:rPr>
        <w:t xml:space="preserve">assignment. </w:t>
      </w:r>
    </w:p>
    <w:p w14:paraId="599B46B8" w14:textId="1B0FA6CA" w:rsidR="00C5723E" w:rsidRPr="008E7B7E" w:rsidRDefault="008E7B7E" w:rsidP="008E7B7E">
      <w:pPr>
        <w:pStyle w:val="ListParagraph"/>
        <w:numPr>
          <w:ilvl w:val="0"/>
          <w:numId w:val="33"/>
        </w:numPr>
        <w:rPr>
          <w:rFonts w:ascii="Times New Roman" w:hAnsi="Times New Roman"/>
          <w:b/>
          <w:color w:val="222222"/>
          <w:sz w:val="24"/>
          <w:szCs w:val="24"/>
        </w:rPr>
      </w:pPr>
      <w:r>
        <w:rPr>
          <w:rFonts w:ascii="Times New Roman" w:hAnsi="Times New Roman"/>
          <w:sz w:val="24"/>
          <w:szCs w:val="24"/>
        </w:rPr>
        <w:t>N</w:t>
      </w:r>
      <w:r w:rsidRPr="008E7B7E">
        <w:rPr>
          <w:rFonts w:ascii="Times New Roman" w:hAnsi="Times New Roman"/>
          <w:sz w:val="24"/>
          <w:szCs w:val="24"/>
        </w:rPr>
        <w:t>LA</w:t>
      </w:r>
      <w:r w:rsidR="00735B47" w:rsidRPr="008E7B7E">
        <w:rPr>
          <w:rFonts w:ascii="Times New Roman" w:hAnsi="Times New Roman"/>
          <w:sz w:val="24"/>
          <w:szCs w:val="24"/>
        </w:rPr>
        <w:t xml:space="preserve"> reserves the right to cancel the contract if deemed necessary or if the consultant fails to deliver services in accordance with agreed timelines and quality standards</w:t>
      </w:r>
      <w:r>
        <w:rPr>
          <w:rFonts w:ascii="Times New Roman" w:hAnsi="Times New Roman"/>
          <w:sz w:val="24"/>
          <w:szCs w:val="24"/>
        </w:rPr>
        <w:t>.</w:t>
      </w:r>
    </w:p>
    <w:p w14:paraId="6A4CC8C0" w14:textId="77777777" w:rsidR="008E7B7E" w:rsidRPr="00974AAB" w:rsidRDefault="008E7B7E" w:rsidP="008E7B7E">
      <w:pPr>
        <w:pStyle w:val="ListParagraph"/>
        <w:rPr>
          <w:rFonts w:ascii="Times New Roman" w:hAnsi="Times New Roman"/>
          <w:b/>
          <w:color w:val="222222"/>
          <w:sz w:val="24"/>
          <w:szCs w:val="24"/>
        </w:rPr>
      </w:pPr>
    </w:p>
    <w:p w14:paraId="6F818614" w14:textId="1BEDFB3F" w:rsidR="00141F35" w:rsidRPr="00974AAB" w:rsidRDefault="008E7B7E" w:rsidP="008E7B7E">
      <w:pPr>
        <w:pStyle w:val="Heading1"/>
        <w:numPr>
          <w:ilvl w:val="0"/>
          <w:numId w:val="0"/>
        </w:numPr>
        <w:ind w:left="720" w:hanging="720"/>
        <w:rPr>
          <w:rFonts w:ascii="Times New Roman" w:hAnsi="Times New Roman"/>
          <w:sz w:val="24"/>
          <w:szCs w:val="24"/>
        </w:rPr>
      </w:pPr>
      <w:r>
        <w:rPr>
          <w:rFonts w:ascii="Times New Roman" w:hAnsi="Times New Roman"/>
          <w:sz w:val="24"/>
          <w:szCs w:val="24"/>
        </w:rPr>
        <w:t xml:space="preserve">5.  </w:t>
      </w:r>
      <w:r w:rsidR="00141F35" w:rsidRPr="00974AAB">
        <w:rPr>
          <w:rFonts w:ascii="Times New Roman" w:hAnsi="Times New Roman"/>
          <w:sz w:val="24"/>
          <w:szCs w:val="24"/>
        </w:rPr>
        <w:t>Selection and Award Criteria</w:t>
      </w:r>
    </w:p>
    <w:p w14:paraId="734F42EB" w14:textId="77777777" w:rsidR="00857880" w:rsidRPr="0019113E" w:rsidRDefault="00857880" w:rsidP="00857880"/>
    <w:p w14:paraId="70B43A18" w14:textId="0ADDD3D7" w:rsidR="00D03AB2" w:rsidRPr="004535F2" w:rsidRDefault="00D03AB2" w:rsidP="00D03AB2">
      <w:pPr>
        <w:rPr>
          <w:rFonts w:ascii="Times New Roman" w:hAnsi="Times New Roman"/>
          <w:color w:val="222222"/>
          <w:sz w:val="24"/>
          <w:szCs w:val="24"/>
        </w:rPr>
      </w:pPr>
      <w:r w:rsidRPr="004535F2">
        <w:rPr>
          <w:rFonts w:ascii="Times New Roman" w:hAnsi="Times New Roman"/>
          <w:color w:val="222222"/>
          <w:sz w:val="24"/>
          <w:szCs w:val="24"/>
        </w:rPr>
        <w:t>The criteria for awarding contracts resulting from this Tender is based on ‘best value for money</w:t>
      </w:r>
      <w:r w:rsidR="007D4786" w:rsidRPr="004535F2">
        <w:rPr>
          <w:rFonts w:ascii="Times New Roman" w:hAnsi="Times New Roman"/>
          <w:color w:val="222222"/>
          <w:sz w:val="24"/>
          <w:szCs w:val="24"/>
        </w:rPr>
        <w:t>’.</w:t>
      </w:r>
      <w:r w:rsidRPr="004535F2">
        <w:rPr>
          <w:rFonts w:ascii="Times New Roman" w:hAnsi="Times New Roman"/>
          <w:color w:val="222222"/>
          <w:sz w:val="24"/>
          <w:szCs w:val="24"/>
        </w:rPr>
        <w:t xml:space="preserve"> </w:t>
      </w:r>
      <w:r w:rsidR="004535F2" w:rsidRPr="004535F2">
        <w:rPr>
          <w:rFonts w:ascii="Times New Roman" w:hAnsi="Times New Roman"/>
          <w:color w:val="222222"/>
          <w:sz w:val="24"/>
          <w:szCs w:val="24"/>
        </w:rPr>
        <w:t>For</w:t>
      </w:r>
      <w:r w:rsidRPr="004535F2">
        <w:rPr>
          <w:rFonts w:ascii="Times New Roman" w:hAnsi="Times New Roman"/>
          <w:color w:val="222222"/>
          <w:sz w:val="24"/>
          <w:szCs w:val="24"/>
        </w:rPr>
        <w:t xml:space="preserve"> all tenders </w:t>
      </w:r>
      <w:r w:rsidR="00675DB0" w:rsidRPr="004535F2">
        <w:rPr>
          <w:rFonts w:ascii="Times New Roman" w:hAnsi="Times New Roman"/>
          <w:color w:val="222222"/>
          <w:sz w:val="24"/>
          <w:szCs w:val="24"/>
        </w:rPr>
        <w:t>NLA</w:t>
      </w:r>
      <w:r w:rsidRPr="004535F2">
        <w:rPr>
          <w:rFonts w:ascii="Times New Roman" w:hAnsi="Times New Roman"/>
          <w:color w:val="222222"/>
          <w:sz w:val="24"/>
          <w:szCs w:val="24"/>
        </w:rPr>
        <w:t xml:space="preserve"> defines best value for money as:</w:t>
      </w:r>
    </w:p>
    <w:p w14:paraId="347CE8A8" w14:textId="11056B08" w:rsidR="00B81E8C" w:rsidRPr="004535F2" w:rsidRDefault="008E0737" w:rsidP="00141F35">
      <w:pPr>
        <w:rPr>
          <w:rFonts w:ascii="Times New Roman" w:hAnsi="Times New Roman"/>
          <w:color w:val="222222"/>
          <w:sz w:val="24"/>
          <w:szCs w:val="24"/>
        </w:rPr>
      </w:pPr>
      <w:r w:rsidRPr="004535F2">
        <w:rPr>
          <w:rFonts w:ascii="Times New Roman" w:hAnsi="Times New Roman"/>
          <w:i/>
          <w:color w:val="222222"/>
          <w:sz w:val="24"/>
          <w:szCs w:val="24"/>
        </w:rPr>
        <w:t>Best value for money should not be equated with the lowest initial bid option. It requires an integrated assessment of technical, organizational and pricing factors in light of their relative importance (</w:t>
      </w:r>
      <w:r w:rsidR="008A4A0F" w:rsidRPr="004535F2">
        <w:rPr>
          <w:rFonts w:ascii="Times New Roman" w:hAnsi="Times New Roman"/>
          <w:i/>
          <w:color w:val="222222"/>
          <w:sz w:val="24"/>
          <w:szCs w:val="24"/>
        </w:rPr>
        <w:t>i.e.,</w:t>
      </w:r>
      <w:r w:rsidRPr="004535F2">
        <w:rPr>
          <w:rFonts w:ascii="Times New Roman" w:hAnsi="Times New Roman"/>
          <w:i/>
          <w:color w:val="222222"/>
          <w:sz w:val="24"/>
          <w:szCs w:val="24"/>
        </w:rPr>
        <w:t xml:space="preserve"> reliability, quality, experiences, and reputation, past performance, cost/fee realism, delivery time, reasonableness, need for standardization, and other criteria depending on the item to be procured).</w:t>
      </w:r>
    </w:p>
    <w:p w14:paraId="4B9D1247" w14:textId="77777777" w:rsidR="004535F2" w:rsidRDefault="004535F2" w:rsidP="00141F35">
      <w:pPr>
        <w:rPr>
          <w:rFonts w:ascii="Times New Roman" w:hAnsi="Times New Roman"/>
          <w:color w:val="222222"/>
          <w:sz w:val="24"/>
          <w:szCs w:val="24"/>
        </w:rPr>
      </w:pPr>
    </w:p>
    <w:p w14:paraId="385B7C04" w14:textId="43310BC3" w:rsidR="009043E4" w:rsidRDefault="006166F0" w:rsidP="00141F35">
      <w:pPr>
        <w:rPr>
          <w:rFonts w:ascii="Times New Roman" w:hAnsi="Times New Roman"/>
          <w:color w:val="222222"/>
          <w:sz w:val="24"/>
          <w:szCs w:val="24"/>
        </w:rPr>
      </w:pPr>
      <w:r w:rsidRPr="004535F2">
        <w:rPr>
          <w:rFonts w:ascii="Times New Roman" w:hAnsi="Times New Roman"/>
          <w:color w:val="222222"/>
          <w:sz w:val="24"/>
          <w:szCs w:val="24"/>
        </w:rPr>
        <w:t xml:space="preserve">For all bids deemed technically compliant as per the </w:t>
      </w:r>
      <w:r w:rsidR="00494301" w:rsidRPr="004535F2">
        <w:rPr>
          <w:rFonts w:ascii="Times New Roman" w:hAnsi="Times New Roman"/>
          <w:color w:val="222222"/>
          <w:sz w:val="24"/>
          <w:szCs w:val="24"/>
        </w:rPr>
        <w:t>specification</w:t>
      </w:r>
      <w:r w:rsidR="00857880" w:rsidRPr="004535F2">
        <w:rPr>
          <w:rFonts w:ascii="Times New Roman" w:hAnsi="Times New Roman"/>
          <w:color w:val="222222"/>
          <w:sz w:val="24"/>
          <w:szCs w:val="24"/>
        </w:rPr>
        <w:t>s and requirements</w:t>
      </w:r>
      <w:r w:rsidR="00494301" w:rsidRPr="004535F2">
        <w:rPr>
          <w:rFonts w:ascii="Times New Roman" w:hAnsi="Times New Roman"/>
          <w:color w:val="222222"/>
          <w:sz w:val="24"/>
          <w:szCs w:val="24"/>
        </w:rPr>
        <w:t xml:space="preserve"> s</w:t>
      </w:r>
      <w:r w:rsidRPr="004535F2">
        <w:rPr>
          <w:rFonts w:ascii="Times New Roman" w:hAnsi="Times New Roman"/>
          <w:color w:val="222222"/>
          <w:sz w:val="24"/>
          <w:szCs w:val="24"/>
        </w:rPr>
        <w:t>tipulated in Annex</w:t>
      </w:r>
      <w:r w:rsidR="00857880" w:rsidRPr="004535F2">
        <w:rPr>
          <w:rFonts w:ascii="Times New Roman" w:hAnsi="Times New Roman"/>
          <w:color w:val="222222"/>
          <w:sz w:val="24"/>
          <w:szCs w:val="24"/>
        </w:rPr>
        <w:t xml:space="preserve"> </w:t>
      </w:r>
      <w:r w:rsidR="00CD537B" w:rsidRPr="004535F2">
        <w:rPr>
          <w:rFonts w:ascii="Times New Roman" w:hAnsi="Times New Roman"/>
          <w:color w:val="222222"/>
          <w:sz w:val="24"/>
          <w:szCs w:val="24"/>
        </w:rPr>
        <w:t>F</w:t>
      </w:r>
      <w:r w:rsidR="008A4A0F" w:rsidRPr="004535F2">
        <w:rPr>
          <w:rFonts w:ascii="Times New Roman" w:hAnsi="Times New Roman"/>
          <w:color w:val="222222"/>
          <w:sz w:val="24"/>
          <w:szCs w:val="24"/>
        </w:rPr>
        <w:t xml:space="preserve"> </w:t>
      </w:r>
      <w:r w:rsidR="00494301" w:rsidRPr="004535F2">
        <w:rPr>
          <w:rFonts w:ascii="Times New Roman" w:hAnsi="Times New Roman"/>
          <w:color w:val="222222"/>
          <w:sz w:val="24"/>
          <w:szCs w:val="24"/>
        </w:rPr>
        <w:t xml:space="preserve">– </w:t>
      </w:r>
      <w:r w:rsidR="008A4A0F" w:rsidRPr="004535F2">
        <w:rPr>
          <w:rFonts w:ascii="Times New Roman" w:hAnsi="Times New Roman"/>
          <w:color w:val="222222"/>
          <w:sz w:val="24"/>
          <w:szCs w:val="24"/>
        </w:rPr>
        <w:t>Terms of Reference</w:t>
      </w:r>
      <w:r w:rsidR="00693091" w:rsidRPr="004535F2">
        <w:rPr>
          <w:rFonts w:ascii="Times New Roman" w:hAnsi="Times New Roman"/>
          <w:color w:val="222222"/>
          <w:sz w:val="24"/>
          <w:szCs w:val="24"/>
        </w:rPr>
        <w:t xml:space="preserve"> (TOR)</w:t>
      </w:r>
      <w:r w:rsidRPr="004535F2">
        <w:rPr>
          <w:rFonts w:ascii="Times New Roman" w:hAnsi="Times New Roman"/>
          <w:color w:val="222222"/>
          <w:sz w:val="24"/>
          <w:szCs w:val="24"/>
        </w:rPr>
        <w:t xml:space="preserve">, </w:t>
      </w:r>
      <w:r w:rsidR="00675DB0" w:rsidRPr="004535F2">
        <w:rPr>
          <w:rFonts w:ascii="Times New Roman" w:hAnsi="Times New Roman"/>
          <w:color w:val="222222"/>
          <w:sz w:val="24"/>
          <w:szCs w:val="24"/>
        </w:rPr>
        <w:t>NLA</w:t>
      </w:r>
      <w:r w:rsidRPr="004535F2">
        <w:rPr>
          <w:rFonts w:ascii="Times New Roman" w:hAnsi="Times New Roman"/>
          <w:color w:val="222222"/>
          <w:sz w:val="24"/>
          <w:szCs w:val="24"/>
        </w:rPr>
        <w:t xml:space="preserve"> will give a weighted combined technical and financial score. The weighted score will determine the contract award.</w:t>
      </w:r>
    </w:p>
    <w:p w14:paraId="00B5E515" w14:textId="77777777" w:rsidR="009043E4" w:rsidRPr="0019113E" w:rsidRDefault="009043E4" w:rsidP="00141F35">
      <w:pPr>
        <w:rPr>
          <w:color w:val="222222"/>
        </w:rPr>
      </w:pPr>
    </w:p>
    <w:p w14:paraId="75409395" w14:textId="188DEFD1" w:rsidR="00141F35" w:rsidRPr="004535F2" w:rsidRDefault="00141F35" w:rsidP="00972789">
      <w:pPr>
        <w:pStyle w:val="Heading2"/>
        <w:spacing w:after="0"/>
        <w:rPr>
          <w:rFonts w:ascii="Times New Roman" w:hAnsi="Times New Roman"/>
          <w:sz w:val="24"/>
          <w:szCs w:val="24"/>
        </w:rPr>
      </w:pPr>
      <w:r w:rsidRPr="004535F2">
        <w:rPr>
          <w:rFonts w:ascii="Times New Roman" w:hAnsi="Times New Roman"/>
          <w:sz w:val="24"/>
          <w:szCs w:val="24"/>
        </w:rPr>
        <w:t xml:space="preserve">Administrative </w:t>
      </w:r>
      <w:r w:rsidR="00B81E8C" w:rsidRPr="004535F2">
        <w:rPr>
          <w:rFonts w:ascii="Times New Roman" w:hAnsi="Times New Roman"/>
          <w:sz w:val="24"/>
          <w:szCs w:val="24"/>
        </w:rPr>
        <w:t>Evaluation</w:t>
      </w:r>
    </w:p>
    <w:p w14:paraId="74AFC5C7" w14:textId="2AD768E4" w:rsidR="007D4786" w:rsidRPr="004535F2" w:rsidRDefault="007D4786" w:rsidP="007D4786">
      <w:pPr>
        <w:tabs>
          <w:tab w:val="left" w:pos="360"/>
        </w:tabs>
        <w:rPr>
          <w:rFonts w:ascii="Times New Roman" w:hAnsi="Times New Roman"/>
          <w:b/>
          <w:bCs/>
          <w:color w:val="222222"/>
          <w:sz w:val="24"/>
          <w:szCs w:val="24"/>
        </w:rPr>
      </w:pPr>
      <w:r w:rsidRPr="004535F2">
        <w:rPr>
          <w:rFonts w:ascii="Times New Roman" w:hAnsi="Times New Roman"/>
          <w:color w:val="222222"/>
          <w:sz w:val="24"/>
          <w:szCs w:val="24"/>
        </w:rPr>
        <w:t>A bid</w:t>
      </w:r>
      <w:r w:rsidR="00F45FEA" w:rsidRPr="004535F2">
        <w:rPr>
          <w:rFonts w:ascii="Times New Roman" w:hAnsi="Times New Roman"/>
          <w:color w:val="222222"/>
          <w:sz w:val="24"/>
          <w:szCs w:val="24"/>
        </w:rPr>
        <w:t xml:space="preserve"> shall</w:t>
      </w:r>
      <w:r w:rsidRPr="004535F2">
        <w:rPr>
          <w:rFonts w:ascii="Times New Roman" w:hAnsi="Times New Roman"/>
          <w:color w:val="222222"/>
          <w:sz w:val="24"/>
          <w:szCs w:val="24"/>
        </w:rPr>
        <w:t xml:space="preserve"> pass the administrative evaluation stage before being considered for technical and financial evaluation. Bids that are deemed administratively non-compliant may be rejected. Documents listed below </w:t>
      </w:r>
      <w:r w:rsidR="002808DB" w:rsidRPr="004535F2">
        <w:rPr>
          <w:rFonts w:ascii="Times New Roman" w:hAnsi="Times New Roman"/>
          <w:color w:val="222222"/>
          <w:sz w:val="24"/>
          <w:szCs w:val="24"/>
        </w:rPr>
        <w:t>shall</w:t>
      </w:r>
      <w:r w:rsidRPr="004535F2">
        <w:rPr>
          <w:rFonts w:ascii="Times New Roman" w:hAnsi="Times New Roman"/>
          <w:color w:val="222222"/>
          <w:sz w:val="24"/>
          <w:szCs w:val="24"/>
        </w:rPr>
        <w:t xml:space="preserve"> be submitted with your bid.</w:t>
      </w:r>
    </w:p>
    <w:p w14:paraId="1FDB67F7" w14:textId="77777777" w:rsidR="001C6C3E" w:rsidRPr="004535F2" w:rsidRDefault="001C6C3E">
      <w:pPr>
        <w:rPr>
          <w:rFonts w:ascii="Times New Roman" w:hAnsi="Times New Roman"/>
          <w:color w:val="222222"/>
          <w:sz w:val="24"/>
          <w:szCs w:val="24"/>
        </w:rPr>
      </w:pPr>
    </w:p>
    <w:tbl>
      <w:tblPr>
        <w:tblStyle w:val="TableGrid"/>
        <w:tblW w:w="5000" w:type="pct"/>
        <w:tblLook w:val="04A0" w:firstRow="1" w:lastRow="0" w:firstColumn="1" w:lastColumn="0" w:noHBand="0" w:noVBand="1"/>
      </w:tblPr>
      <w:tblGrid>
        <w:gridCol w:w="683"/>
        <w:gridCol w:w="959"/>
        <w:gridCol w:w="3490"/>
        <w:gridCol w:w="4938"/>
      </w:tblGrid>
      <w:tr w:rsidR="00E817E2" w:rsidRPr="004535F2" w14:paraId="39D3B3A6" w14:textId="77777777" w:rsidTr="468E68A6">
        <w:trPr>
          <w:trHeight w:val="432"/>
        </w:trPr>
        <w:tc>
          <w:tcPr>
            <w:tcW w:w="339" w:type="pct"/>
            <w:shd w:val="clear" w:color="auto" w:fill="D9D9D9" w:themeFill="background1" w:themeFillShade="D9"/>
          </w:tcPr>
          <w:p w14:paraId="1C3C0A58"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w:t>
            </w:r>
          </w:p>
        </w:tc>
        <w:tc>
          <w:tcPr>
            <w:tcW w:w="476" w:type="pct"/>
            <w:shd w:val="clear" w:color="auto" w:fill="D9D9D9" w:themeFill="background1" w:themeFillShade="D9"/>
          </w:tcPr>
          <w:p w14:paraId="4665A165"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Annex #</w:t>
            </w:r>
          </w:p>
        </w:tc>
        <w:tc>
          <w:tcPr>
            <w:tcW w:w="1733" w:type="pct"/>
            <w:shd w:val="clear" w:color="auto" w:fill="D9D9D9" w:themeFill="background1" w:themeFillShade="D9"/>
          </w:tcPr>
          <w:p w14:paraId="43ED67D9"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Document</w:t>
            </w:r>
          </w:p>
        </w:tc>
        <w:tc>
          <w:tcPr>
            <w:tcW w:w="2452" w:type="pct"/>
            <w:shd w:val="clear" w:color="auto" w:fill="D9D9D9" w:themeFill="background1" w:themeFillShade="D9"/>
          </w:tcPr>
          <w:p w14:paraId="2990C276" w14:textId="77777777" w:rsidR="002B39C4" w:rsidRPr="004535F2" w:rsidRDefault="002B39C4" w:rsidP="009D07D7">
            <w:pPr>
              <w:rPr>
                <w:rFonts w:ascii="Times New Roman" w:hAnsi="Times New Roman"/>
                <w:b/>
                <w:sz w:val="24"/>
                <w:szCs w:val="24"/>
              </w:rPr>
            </w:pPr>
            <w:r w:rsidRPr="004535F2">
              <w:rPr>
                <w:rFonts w:ascii="Times New Roman" w:hAnsi="Times New Roman"/>
                <w:b/>
                <w:sz w:val="24"/>
                <w:szCs w:val="24"/>
              </w:rPr>
              <w:t xml:space="preserve">Instructions </w:t>
            </w:r>
          </w:p>
        </w:tc>
      </w:tr>
      <w:tr w:rsidR="09EF0D97" w:rsidRPr="004535F2" w14:paraId="270B8E22" w14:textId="77777777" w:rsidTr="009012DC">
        <w:trPr>
          <w:trHeight w:val="300"/>
        </w:trPr>
        <w:tc>
          <w:tcPr>
            <w:tcW w:w="339" w:type="pct"/>
          </w:tcPr>
          <w:p w14:paraId="7E69C864" w14:textId="44903C96" w:rsidR="336DB1A3" w:rsidRPr="004535F2" w:rsidRDefault="336DB1A3" w:rsidP="09EF0D97">
            <w:pPr>
              <w:rPr>
                <w:rFonts w:ascii="Times New Roman" w:hAnsi="Times New Roman"/>
                <w:sz w:val="24"/>
                <w:szCs w:val="24"/>
              </w:rPr>
            </w:pPr>
            <w:r w:rsidRPr="004535F2">
              <w:rPr>
                <w:rFonts w:ascii="Times New Roman" w:hAnsi="Times New Roman"/>
                <w:sz w:val="24"/>
                <w:szCs w:val="24"/>
              </w:rPr>
              <w:t>1</w:t>
            </w:r>
          </w:p>
        </w:tc>
        <w:tc>
          <w:tcPr>
            <w:tcW w:w="476" w:type="pct"/>
          </w:tcPr>
          <w:p w14:paraId="7C0D6E3A" w14:textId="65C4C951" w:rsidR="336DB1A3" w:rsidRPr="004535F2" w:rsidRDefault="336DB1A3" w:rsidP="09EF0D97">
            <w:pPr>
              <w:jc w:val="left"/>
              <w:rPr>
                <w:rFonts w:ascii="Times New Roman" w:hAnsi="Times New Roman"/>
                <w:sz w:val="24"/>
                <w:szCs w:val="24"/>
              </w:rPr>
            </w:pPr>
            <w:r w:rsidRPr="004535F2">
              <w:rPr>
                <w:rFonts w:ascii="Times New Roman" w:hAnsi="Times New Roman"/>
                <w:sz w:val="24"/>
                <w:szCs w:val="24"/>
              </w:rPr>
              <w:t>A1</w:t>
            </w:r>
          </w:p>
        </w:tc>
        <w:tc>
          <w:tcPr>
            <w:tcW w:w="1733" w:type="pct"/>
          </w:tcPr>
          <w:p w14:paraId="483F2986" w14:textId="6717FEA7" w:rsidR="336DB1A3" w:rsidRPr="004535F2" w:rsidRDefault="336DB1A3" w:rsidP="09EF0D97">
            <w:pPr>
              <w:jc w:val="left"/>
              <w:rPr>
                <w:rFonts w:ascii="Times New Roman" w:hAnsi="Times New Roman"/>
                <w:sz w:val="24"/>
                <w:szCs w:val="24"/>
              </w:rPr>
            </w:pPr>
            <w:r w:rsidRPr="004535F2">
              <w:rPr>
                <w:rFonts w:ascii="Times New Roman" w:hAnsi="Times New Roman"/>
                <w:sz w:val="24"/>
                <w:szCs w:val="24"/>
              </w:rPr>
              <w:t>Bid Form technical</w:t>
            </w:r>
          </w:p>
        </w:tc>
        <w:tc>
          <w:tcPr>
            <w:tcW w:w="2452" w:type="pct"/>
          </w:tcPr>
          <w:p w14:paraId="221AC685" w14:textId="77777777" w:rsidR="336DB1A3" w:rsidRPr="004535F2" w:rsidRDefault="336DB1A3" w:rsidP="09EF0D97">
            <w:pPr>
              <w:rPr>
                <w:rFonts w:ascii="Times New Roman" w:hAnsi="Times New Roman"/>
                <w:sz w:val="24"/>
                <w:szCs w:val="24"/>
              </w:rPr>
            </w:pPr>
            <w:r w:rsidRPr="004535F2">
              <w:rPr>
                <w:rFonts w:ascii="Times New Roman" w:hAnsi="Times New Roman"/>
                <w:sz w:val="24"/>
                <w:szCs w:val="24"/>
              </w:rPr>
              <w:t>Complete ALL sections in full, sign, stamp and submit</w:t>
            </w:r>
          </w:p>
          <w:p w14:paraId="52466C0A" w14:textId="04D92725" w:rsidR="336DB1A3" w:rsidRPr="004535F2" w:rsidRDefault="336DB1A3" w:rsidP="09EF0D97">
            <w:pPr>
              <w:rPr>
                <w:rFonts w:ascii="Times New Roman" w:hAnsi="Times New Roman"/>
                <w:sz w:val="24"/>
                <w:szCs w:val="24"/>
              </w:rPr>
            </w:pPr>
            <w:r w:rsidRPr="004535F2">
              <w:rPr>
                <w:rFonts w:ascii="Times New Roman" w:hAnsi="Times New Roman"/>
                <w:sz w:val="24"/>
                <w:szCs w:val="24"/>
              </w:rPr>
              <w:t>(</w:t>
            </w:r>
            <w:r w:rsidRPr="004535F2">
              <w:rPr>
                <w:rFonts w:ascii="Times New Roman" w:hAnsi="Times New Roman"/>
                <w:b/>
                <w:bCs/>
                <w:color w:val="FF0000"/>
                <w:sz w:val="24"/>
                <w:szCs w:val="24"/>
              </w:rPr>
              <w:t>Mandatory)</w:t>
            </w:r>
          </w:p>
        </w:tc>
      </w:tr>
      <w:tr w:rsidR="00AA4634" w:rsidRPr="004535F2" w14:paraId="4FBCB068" w14:textId="77777777" w:rsidTr="468E68A6">
        <w:trPr>
          <w:trHeight w:val="432"/>
        </w:trPr>
        <w:tc>
          <w:tcPr>
            <w:tcW w:w="339" w:type="pct"/>
          </w:tcPr>
          <w:p w14:paraId="1FDC9AE6" w14:textId="3365C019" w:rsidR="00AA4634" w:rsidRPr="004535F2" w:rsidRDefault="336DB1A3" w:rsidP="09EF0D97">
            <w:pPr>
              <w:rPr>
                <w:rFonts w:ascii="Times New Roman" w:hAnsi="Times New Roman"/>
                <w:sz w:val="24"/>
                <w:szCs w:val="24"/>
              </w:rPr>
            </w:pPr>
            <w:r w:rsidRPr="004535F2">
              <w:rPr>
                <w:rFonts w:ascii="Times New Roman" w:hAnsi="Times New Roman"/>
                <w:sz w:val="24"/>
                <w:szCs w:val="24"/>
              </w:rPr>
              <w:t>2</w:t>
            </w:r>
          </w:p>
        </w:tc>
        <w:tc>
          <w:tcPr>
            <w:tcW w:w="476" w:type="pct"/>
          </w:tcPr>
          <w:p w14:paraId="6D2F1E60" w14:textId="518C17DD" w:rsidR="00AA4634" w:rsidRPr="004535F2" w:rsidRDefault="00AA4634" w:rsidP="00972789">
            <w:pPr>
              <w:jc w:val="left"/>
              <w:rPr>
                <w:rFonts w:ascii="Times New Roman" w:hAnsi="Times New Roman"/>
                <w:sz w:val="24"/>
                <w:szCs w:val="24"/>
              </w:rPr>
            </w:pPr>
            <w:r w:rsidRPr="004535F2">
              <w:rPr>
                <w:rFonts w:ascii="Times New Roman" w:hAnsi="Times New Roman"/>
                <w:sz w:val="24"/>
                <w:szCs w:val="24"/>
              </w:rPr>
              <w:t>A</w:t>
            </w:r>
            <w:r w:rsidR="002A0F8A" w:rsidRPr="004535F2">
              <w:rPr>
                <w:rFonts w:ascii="Times New Roman" w:hAnsi="Times New Roman"/>
                <w:sz w:val="24"/>
                <w:szCs w:val="24"/>
              </w:rPr>
              <w:t>2</w:t>
            </w:r>
          </w:p>
        </w:tc>
        <w:tc>
          <w:tcPr>
            <w:tcW w:w="1733" w:type="pct"/>
          </w:tcPr>
          <w:p w14:paraId="43AD4B40" w14:textId="5C8A2E8E" w:rsidR="00AA4634" w:rsidRPr="004535F2" w:rsidRDefault="00AA4634" w:rsidP="0045625F">
            <w:pPr>
              <w:tabs>
                <w:tab w:val="left" w:pos="900"/>
              </w:tabs>
              <w:jc w:val="left"/>
              <w:rPr>
                <w:rFonts w:ascii="Times New Roman" w:hAnsi="Times New Roman"/>
                <w:sz w:val="24"/>
                <w:szCs w:val="24"/>
              </w:rPr>
            </w:pPr>
            <w:r w:rsidRPr="004535F2">
              <w:rPr>
                <w:rFonts w:ascii="Times New Roman" w:hAnsi="Times New Roman"/>
                <w:sz w:val="24"/>
                <w:szCs w:val="24"/>
              </w:rPr>
              <w:t>Bid Form (</w:t>
            </w:r>
            <w:r w:rsidR="001130F5" w:rsidRPr="004535F2">
              <w:rPr>
                <w:rFonts w:ascii="Times New Roman" w:hAnsi="Times New Roman"/>
                <w:sz w:val="24"/>
                <w:szCs w:val="24"/>
              </w:rPr>
              <w:t>Financial</w:t>
            </w:r>
            <w:r w:rsidRPr="004535F2">
              <w:rPr>
                <w:rFonts w:ascii="Times New Roman" w:hAnsi="Times New Roman"/>
                <w:sz w:val="24"/>
                <w:szCs w:val="24"/>
              </w:rPr>
              <w:t xml:space="preserve">) </w:t>
            </w:r>
          </w:p>
        </w:tc>
        <w:tc>
          <w:tcPr>
            <w:tcW w:w="2452" w:type="pct"/>
          </w:tcPr>
          <w:p w14:paraId="0C90046A" w14:textId="2A613A22" w:rsidR="00EB7CBA" w:rsidRPr="004535F2" w:rsidRDefault="001B1072" w:rsidP="00EB7CBA">
            <w:pPr>
              <w:rPr>
                <w:rFonts w:ascii="Times New Roman" w:hAnsi="Times New Roman"/>
                <w:sz w:val="24"/>
                <w:szCs w:val="24"/>
              </w:rPr>
            </w:pPr>
            <w:r w:rsidRPr="004535F2">
              <w:rPr>
                <w:rFonts w:ascii="Times New Roman" w:hAnsi="Times New Roman"/>
                <w:sz w:val="24"/>
                <w:szCs w:val="24"/>
              </w:rPr>
              <w:t>S</w:t>
            </w:r>
            <w:r w:rsidR="00AA4634" w:rsidRPr="004535F2">
              <w:rPr>
                <w:rFonts w:ascii="Times New Roman" w:hAnsi="Times New Roman"/>
                <w:sz w:val="24"/>
                <w:szCs w:val="24"/>
              </w:rPr>
              <w:t>ubmit</w:t>
            </w:r>
            <w:r w:rsidRPr="004535F2">
              <w:rPr>
                <w:rFonts w:ascii="Times New Roman" w:hAnsi="Times New Roman"/>
                <w:sz w:val="24"/>
                <w:szCs w:val="24"/>
              </w:rPr>
              <w:t xml:space="preserve"> the</w:t>
            </w:r>
            <w:r w:rsidR="00D824C1" w:rsidRPr="004535F2">
              <w:rPr>
                <w:rFonts w:ascii="Times New Roman" w:hAnsi="Times New Roman"/>
                <w:sz w:val="24"/>
                <w:szCs w:val="24"/>
              </w:rPr>
              <w:t xml:space="preserve"> Financial bid</w:t>
            </w:r>
            <w:r w:rsidRPr="004535F2">
              <w:rPr>
                <w:rFonts w:ascii="Times New Roman" w:hAnsi="Times New Roman"/>
                <w:sz w:val="24"/>
                <w:szCs w:val="24"/>
              </w:rPr>
              <w:t xml:space="preserve"> </w:t>
            </w:r>
            <w:r w:rsidR="00EB7CBA" w:rsidRPr="004535F2">
              <w:rPr>
                <w:rFonts w:ascii="Times New Roman" w:hAnsi="Times New Roman"/>
                <w:sz w:val="24"/>
                <w:szCs w:val="24"/>
              </w:rPr>
              <w:t>envelops</w:t>
            </w:r>
          </w:p>
          <w:p w14:paraId="6A2CB22F" w14:textId="23A395EE" w:rsidR="00F362FC" w:rsidRPr="004535F2" w:rsidRDefault="2E4B074E" w:rsidP="00EB7CBA">
            <w:pPr>
              <w:rPr>
                <w:rFonts w:ascii="Times New Roman" w:hAnsi="Times New Roman"/>
                <w:b/>
                <w:bCs/>
                <w:i/>
                <w:iCs/>
                <w:sz w:val="24"/>
                <w:szCs w:val="24"/>
              </w:rPr>
            </w:pPr>
            <w:r w:rsidRPr="004535F2">
              <w:rPr>
                <w:rFonts w:ascii="Times New Roman" w:hAnsi="Times New Roman"/>
                <w:b/>
                <w:bCs/>
                <w:i/>
                <w:iCs/>
                <w:color w:val="FF0000"/>
                <w:sz w:val="24"/>
                <w:szCs w:val="24"/>
              </w:rPr>
              <w:t>Bidder can also provide the financial offer in their own template</w:t>
            </w:r>
            <w:r w:rsidR="66FA8100" w:rsidRPr="004535F2">
              <w:rPr>
                <w:rFonts w:ascii="Times New Roman" w:hAnsi="Times New Roman"/>
                <w:color w:val="FF0000"/>
                <w:sz w:val="24"/>
                <w:szCs w:val="24"/>
              </w:rPr>
              <w:t xml:space="preserve"> (</w:t>
            </w:r>
            <w:r w:rsidR="5D2B8B7A" w:rsidRPr="004535F2">
              <w:rPr>
                <w:rFonts w:ascii="Times New Roman" w:hAnsi="Times New Roman"/>
                <w:b/>
                <w:bCs/>
                <w:color w:val="FF0000"/>
                <w:sz w:val="24"/>
                <w:szCs w:val="24"/>
              </w:rPr>
              <w:t>Mandatory)</w:t>
            </w:r>
          </w:p>
        </w:tc>
      </w:tr>
      <w:tr w:rsidR="00AA4634" w:rsidRPr="004535F2" w14:paraId="53BC9ACC" w14:textId="77777777" w:rsidTr="468E68A6">
        <w:trPr>
          <w:trHeight w:val="432"/>
        </w:trPr>
        <w:tc>
          <w:tcPr>
            <w:tcW w:w="339" w:type="pct"/>
          </w:tcPr>
          <w:p w14:paraId="351409A5" w14:textId="1BB43983" w:rsidR="00AA4634" w:rsidRPr="004535F2" w:rsidRDefault="26259604" w:rsidP="09EF0D97">
            <w:pPr>
              <w:rPr>
                <w:rFonts w:ascii="Times New Roman" w:hAnsi="Times New Roman"/>
                <w:sz w:val="24"/>
                <w:szCs w:val="24"/>
              </w:rPr>
            </w:pPr>
            <w:r w:rsidRPr="004535F2">
              <w:rPr>
                <w:rFonts w:ascii="Times New Roman" w:hAnsi="Times New Roman"/>
                <w:sz w:val="24"/>
                <w:szCs w:val="24"/>
              </w:rPr>
              <w:t>3</w:t>
            </w:r>
          </w:p>
        </w:tc>
        <w:tc>
          <w:tcPr>
            <w:tcW w:w="476" w:type="pct"/>
          </w:tcPr>
          <w:p w14:paraId="5CC2D110" w14:textId="11C32C07" w:rsidR="00AA4634" w:rsidRPr="004535F2" w:rsidRDefault="00AA4634" w:rsidP="00972789">
            <w:pPr>
              <w:jc w:val="left"/>
              <w:rPr>
                <w:rFonts w:ascii="Times New Roman" w:hAnsi="Times New Roman"/>
                <w:sz w:val="24"/>
                <w:szCs w:val="24"/>
              </w:rPr>
            </w:pPr>
            <w:r w:rsidRPr="004535F2">
              <w:rPr>
                <w:rFonts w:ascii="Times New Roman" w:hAnsi="Times New Roman"/>
                <w:sz w:val="24"/>
                <w:szCs w:val="24"/>
              </w:rPr>
              <w:t>B</w:t>
            </w:r>
          </w:p>
        </w:tc>
        <w:tc>
          <w:tcPr>
            <w:tcW w:w="1733" w:type="pct"/>
          </w:tcPr>
          <w:p w14:paraId="38DB2FA6" w14:textId="4E8CD887" w:rsidR="00AA4634" w:rsidRPr="004535F2" w:rsidRDefault="00AA4634" w:rsidP="0045625F">
            <w:pPr>
              <w:jc w:val="left"/>
              <w:rPr>
                <w:rFonts w:ascii="Times New Roman" w:hAnsi="Times New Roman"/>
                <w:sz w:val="24"/>
                <w:szCs w:val="24"/>
              </w:rPr>
            </w:pPr>
            <w:r w:rsidRPr="004535F2">
              <w:rPr>
                <w:rFonts w:ascii="Times New Roman" w:hAnsi="Times New Roman"/>
                <w:sz w:val="24"/>
                <w:szCs w:val="24"/>
              </w:rPr>
              <w:t>Tender and Contract Award Acknowledgement Certificate</w:t>
            </w:r>
          </w:p>
        </w:tc>
        <w:tc>
          <w:tcPr>
            <w:tcW w:w="2452" w:type="pct"/>
          </w:tcPr>
          <w:p w14:paraId="187B72A0" w14:textId="52EC4306" w:rsidR="00AA4634" w:rsidRPr="004535F2" w:rsidRDefault="00AA4634" w:rsidP="009D07D7">
            <w:pPr>
              <w:rPr>
                <w:rFonts w:ascii="Times New Roman" w:hAnsi="Times New Roman"/>
                <w:sz w:val="24"/>
                <w:szCs w:val="24"/>
              </w:rPr>
            </w:pPr>
            <w:r w:rsidRPr="004535F2">
              <w:rPr>
                <w:rFonts w:ascii="Times New Roman" w:hAnsi="Times New Roman"/>
                <w:sz w:val="24"/>
                <w:szCs w:val="24"/>
              </w:rPr>
              <w:t>Complete ALL sections in full, sign, stamp and submit</w:t>
            </w:r>
            <w:r w:rsidR="00517C89" w:rsidRPr="004535F2">
              <w:rPr>
                <w:rFonts w:ascii="Times New Roman" w:hAnsi="Times New Roman"/>
                <w:sz w:val="24"/>
                <w:szCs w:val="24"/>
              </w:rPr>
              <w:t xml:space="preserve"> (</w:t>
            </w:r>
            <w:r w:rsidR="00517C89" w:rsidRPr="004535F2">
              <w:rPr>
                <w:rFonts w:ascii="Times New Roman" w:hAnsi="Times New Roman"/>
                <w:b/>
                <w:color w:val="FF0000"/>
                <w:sz w:val="24"/>
                <w:szCs w:val="24"/>
              </w:rPr>
              <w:t>Mandatory)</w:t>
            </w:r>
          </w:p>
        </w:tc>
      </w:tr>
      <w:tr w:rsidR="2E1EECD6" w:rsidRPr="004535F2" w14:paraId="728FC0D7" w14:textId="77777777" w:rsidTr="468E68A6">
        <w:trPr>
          <w:trHeight w:val="432"/>
        </w:trPr>
        <w:tc>
          <w:tcPr>
            <w:tcW w:w="339" w:type="pct"/>
          </w:tcPr>
          <w:p w14:paraId="743A41D5" w14:textId="6D073A5F" w:rsidR="3F3BF7BA" w:rsidRPr="004535F2" w:rsidRDefault="3D38C047" w:rsidP="09EF0D97">
            <w:pPr>
              <w:rPr>
                <w:rFonts w:ascii="Times New Roman" w:hAnsi="Times New Roman"/>
                <w:sz w:val="24"/>
                <w:szCs w:val="24"/>
              </w:rPr>
            </w:pPr>
            <w:r w:rsidRPr="004535F2">
              <w:rPr>
                <w:rFonts w:ascii="Times New Roman" w:hAnsi="Times New Roman"/>
                <w:sz w:val="24"/>
                <w:szCs w:val="24"/>
              </w:rPr>
              <w:t>4</w:t>
            </w:r>
          </w:p>
        </w:tc>
        <w:tc>
          <w:tcPr>
            <w:tcW w:w="476" w:type="pct"/>
          </w:tcPr>
          <w:p w14:paraId="597AE3EA" w14:textId="725F824A" w:rsidR="3F3BF7BA" w:rsidRPr="004535F2" w:rsidRDefault="3F3BF7BA" w:rsidP="2E1EECD6">
            <w:pPr>
              <w:jc w:val="left"/>
              <w:rPr>
                <w:rFonts w:ascii="Times New Roman" w:hAnsi="Times New Roman"/>
                <w:sz w:val="24"/>
                <w:szCs w:val="24"/>
              </w:rPr>
            </w:pPr>
            <w:r w:rsidRPr="004535F2">
              <w:rPr>
                <w:rFonts w:ascii="Times New Roman" w:hAnsi="Times New Roman"/>
                <w:sz w:val="24"/>
                <w:szCs w:val="24"/>
              </w:rPr>
              <w:t>C</w:t>
            </w:r>
          </w:p>
        </w:tc>
        <w:tc>
          <w:tcPr>
            <w:tcW w:w="1733" w:type="pct"/>
          </w:tcPr>
          <w:p w14:paraId="2E5416F8" w14:textId="579F4C20" w:rsidR="2E1EECD6" w:rsidRPr="004535F2" w:rsidRDefault="6408AE92" w:rsidP="0045625F">
            <w:pPr>
              <w:jc w:val="left"/>
              <w:rPr>
                <w:rFonts w:ascii="Times New Roman" w:hAnsi="Times New Roman"/>
                <w:sz w:val="24"/>
                <w:szCs w:val="24"/>
              </w:rPr>
            </w:pPr>
            <w:r w:rsidRPr="004535F2">
              <w:rPr>
                <w:rFonts w:ascii="Times New Roman" w:hAnsi="Times New Roman"/>
                <w:color w:val="222222"/>
                <w:sz w:val="24"/>
                <w:szCs w:val="24"/>
              </w:rPr>
              <w:t>General Conditions of Contract</w:t>
            </w:r>
          </w:p>
        </w:tc>
        <w:tc>
          <w:tcPr>
            <w:tcW w:w="2452" w:type="pct"/>
          </w:tcPr>
          <w:p w14:paraId="60F899AF" w14:textId="4B8C0C8A" w:rsidR="2E1EECD6" w:rsidRPr="004535F2" w:rsidRDefault="2E1EECD6">
            <w:pPr>
              <w:rPr>
                <w:rFonts w:ascii="Times New Roman" w:eastAsia="Times New Roman" w:hAnsi="Times New Roman"/>
                <w:sz w:val="24"/>
                <w:szCs w:val="24"/>
              </w:rPr>
            </w:pPr>
            <w:r w:rsidRPr="004535F2">
              <w:rPr>
                <w:rFonts w:ascii="Times New Roman" w:hAnsi="Times New Roman"/>
                <w:sz w:val="24"/>
                <w:szCs w:val="24"/>
              </w:rPr>
              <w:t>Reference documents: Read and familiarize (will be required at the signing of contract).</w:t>
            </w:r>
          </w:p>
        </w:tc>
      </w:tr>
      <w:tr w:rsidR="00D22AC2" w:rsidRPr="004535F2" w14:paraId="2ABB2AA6" w14:textId="77777777" w:rsidTr="468E68A6">
        <w:trPr>
          <w:trHeight w:val="432"/>
        </w:trPr>
        <w:tc>
          <w:tcPr>
            <w:tcW w:w="339" w:type="pct"/>
          </w:tcPr>
          <w:p w14:paraId="7B039C4F" w14:textId="7BF67693" w:rsidR="00D22AC2" w:rsidRPr="004535F2" w:rsidRDefault="011CBF04" w:rsidP="09EF0D97">
            <w:pPr>
              <w:spacing w:line="259" w:lineRule="auto"/>
              <w:rPr>
                <w:rFonts w:ascii="Times New Roman" w:hAnsi="Times New Roman"/>
                <w:sz w:val="24"/>
                <w:szCs w:val="24"/>
              </w:rPr>
            </w:pPr>
            <w:r w:rsidRPr="004535F2">
              <w:rPr>
                <w:rFonts w:ascii="Times New Roman" w:hAnsi="Times New Roman"/>
                <w:sz w:val="24"/>
                <w:szCs w:val="24"/>
              </w:rPr>
              <w:t>5</w:t>
            </w:r>
          </w:p>
        </w:tc>
        <w:tc>
          <w:tcPr>
            <w:tcW w:w="476" w:type="pct"/>
          </w:tcPr>
          <w:p w14:paraId="54908BF8" w14:textId="08D5941E" w:rsidR="00D22AC2" w:rsidRPr="004535F2" w:rsidRDefault="00900D4B" w:rsidP="00972789">
            <w:pPr>
              <w:jc w:val="left"/>
              <w:rPr>
                <w:rFonts w:ascii="Times New Roman" w:hAnsi="Times New Roman"/>
                <w:sz w:val="24"/>
                <w:szCs w:val="24"/>
              </w:rPr>
            </w:pPr>
            <w:r w:rsidRPr="004535F2">
              <w:rPr>
                <w:rFonts w:ascii="Times New Roman" w:hAnsi="Times New Roman"/>
                <w:sz w:val="24"/>
                <w:szCs w:val="24"/>
              </w:rPr>
              <w:t>D</w:t>
            </w:r>
          </w:p>
        </w:tc>
        <w:tc>
          <w:tcPr>
            <w:tcW w:w="1733" w:type="pct"/>
          </w:tcPr>
          <w:p w14:paraId="485679F1" w14:textId="708C7418" w:rsidR="00D22AC2" w:rsidRPr="004535F2" w:rsidRDefault="00D22AC2" w:rsidP="0045625F">
            <w:pPr>
              <w:jc w:val="left"/>
              <w:rPr>
                <w:rFonts w:ascii="Times New Roman" w:hAnsi="Times New Roman"/>
                <w:sz w:val="24"/>
                <w:szCs w:val="24"/>
              </w:rPr>
            </w:pPr>
            <w:r w:rsidRPr="004535F2">
              <w:rPr>
                <w:rFonts w:ascii="Times New Roman" w:hAnsi="Times New Roman"/>
                <w:sz w:val="24"/>
                <w:szCs w:val="24"/>
              </w:rPr>
              <w:t>Supplier code of conduct</w:t>
            </w:r>
            <w:r w:rsidR="00425D8C" w:rsidRPr="004535F2">
              <w:rPr>
                <w:rFonts w:ascii="Times New Roman" w:hAnsi="Times New Roman"/>
                <w:b/>
                <w:bCs/>
                <w:sz w:val="24"/>
                <w:szCs w:val="24"/>
              </w:rPr>
              <w:t xml:space="preserve"> </w:t>
            </w:r>
          </w:p>
        </w:tc>
        <w:tc>
          <w:tcPr>
            <w:tcW w:w="2452" w:type="pct"/>
          </w:tcPr>
          <w:p w14:paraId="3890EC04" w14:textId="6A4601D4" w:rsidR="00D22AC2" w:rsidRPr="004535F2" w:rsidRDefault="009043E4" w:rsidP="009D07D7">
            <w:pPr>
              <w:rPr>
                <w:rFonts w:ascii="Times New Roman" w:hAnsi="Times New Roman"/>
                <w:sz w:val="24"/>
                <w:szCs w:val="24"/>
              </w:rPr>
            </w:pPr>
            <w:r w:rsidRPr="004535F2">
              <w:rPr>
                <w:rFonts w:ascii="Times New Roman" w:hAnsi="Times New Roman"/>
                <w:sz w:val="24"/>
                <w:szCs w:val="24"/>
              </w:rPr>
              <w:t>Sign, stamp and submit</w:t>
            </w:r>
            <w:r w:rsidR="00517C89" w:rsidRPr="004535F2">
              <w:rPr>
                <w:rFonts w:ascii="Times New Roman" w:hAnsi="Times New Roman"/>
                <w:sz w:val="24"/>
                <w:szCs w:val="24"/>
              </w:rPr>
              <w:t xml:space="preserve"> (</w:t>
            </w:r>
            <w:r w:rsidR="00517C89" w:rsidRPr="004535F2">
              <w:rPr>
                <w:rFonts w:ascii="Times New Roman" w:hAnsi="Times New Roman"/>
                <w:b/>
                <w:color w:val="FF0000"/>
                <w:sz w:val="24"/>
                <w:szCs w:val="24"/>
              </w:rPr>
              <w:t>Mandatory)</w:t>
            </w:r>
          </w:p>
        </w:tc>
      </w:tr>
      <w:tr w:rsidR="00AA4634" w:rsidRPr="004535F2" w14:paraId="3DDFF5E8" w14:textId="77777777" w:rsidTr="468E68A6">
        <w:trPr>
          <w:trHeight w:val="432"/>
        </w:trPr>
        <w:tc>
          <w:tcPr>
            <w:tcW w:w="339" w:type="pct"/>
          </w:tcPr>
          <w:p w14:paraId="45093001" w14:textId="2184448C" w:rsidR="00AA4634" w:rsidRPr="004535F2" w:rsidRDefault="0675B297" w:rsidP="09EF0D97">
            <w:pPr>
              <w:rPr>
                <w:rFonts w:ascii="Times New Roman" w:hAnsi="Times New Roman"/>
                <w:sz w:val="24"/>
                <w:szCs w:val="24"/>
              </w:rPr>
            </w:pPr>
            <w:r w:rsidRPr="004535F2">
              <w:rPr>
                <w:rFonts w:ascii="Times New Roman" w:hAnsi="Times New Roman"/>
                <w:sz w:val="24"/>
                <w:szCs w:val="24"/>
              </w:rPr>
              <w:lastRenderedPageBreak/>
              <w:t>6</w:t>
            </w:r>
          </w:p>
        </w:tc>
        <w:tc>
          <w:tcPr>
            <w:tcW w:w="476" w:type="pct"/>
          </w:tcPr>
          <w:p w14:paraId="0C8367D0" w14:textId="3C68EC63" w:rsidR="00AA4634" w:rsidRPr="004535F2" w:rsidRDefault="00202240" w:rsidP="008120E9">
            <w:pPr>
              <w:rPr>
                <w:rFonts w:ascii="Times New Roman" w:hAnsi="Times New Roman"/>
                <w:sz w:val="24"/>
                <w:szCs w:val="24"/>
              </w:rPr>
            </w:pPr>
            <w:r w:rsidRPr="004535F2">
              <w:rPr>
                <w:rFonts w:ascii="Times New Roman" w:hAnsi="Times New Roman"/>
                <w:sz w:val="24"/>
                <w:szCs w:val="24"/>
              </w:rPr>
              <w:t>E</w:t>
            </w:r>
          </w:p>
        </w:tc>
        <w:tc>
          <w:tcPr>
            <w:tcW w:w="1733" w:type="pct"/>
          </w:tcPr>
          <w:p w14:paraId="28325B0C" w14:textId="79B18A37" w:rsidR="00AA4634" w:rsidRPr="004535F2" w:rsidRDefault="00985376" w:rsidP="0045625F">
            <w:pPr>
              <w:jc w:val="left"/>
              <w:rPr>
                <w:rFonts w:ascii="Times New Roman" w:hAnsi="Times New Roman"/>
                <w:sz w:val="24"/>
                <w:szCs w:val="24"/>
              </w:rPr>
            </w:pPr>
            <w:r w:rsidRPr="004535F2">
              <w:rPr>
                <w:rFonts w:ascii="Times New Roman" w:hAnsi="Times New Roman"/>
                <w:sz w:val="24"/>
                <w:szCs w:val="24"/>
              </w:rPr>
              <w:t>Consultant</w:t>
            </w:r>
            <w:r w:rsidR="00AA4634" w:rsidRPr="004535F2">
              <w:rPr>
                <w:rFonts w:ascii="Times New Roman" w:hAnsi="Times New Roman"/>
                <w:sz w:val="24"/>
                <w:szCs w:val="24"/>
              </w:rPr>
              <w:t xml:space="preserve"> Profile and Registration Form </w:t>
            </w:r>
            <w:r w:rsidR="00425D8C" w:rsidRPr="004535F2">
              <w:rPr>
                <w:rFonts w:ascii="Times New Roman" w:hAnsi="Times New Roman"/>
                <w:b/>
                <w:bCs/>
                <w:sz w:val="24"/>
                <w:szCs w:val="24"/>
              </w:rPr>
              <w:t>(N/A for individual consultants)</w:t>
            </w:r>
          </w:p>
        </w:tc>
        <w:tc>
          <w:tcPr>
            <w:tcW w:w="2452" w:type="pct"/>
          </w:tcPr>
          <w:p w14:paraId="7A0AC8F1" w14:textId="77777777" w:rsidR="00AA4634" w:rsidRPr="004535F2" w:rsidRDefault="00AA4634" w:rsidP="009D07D7">
            <w:pPr>
              <w:rPr>
                <w:rFonts w:ascii="Times New Roman" w:hAnsi="Times New Roman"/>
                <w:sz w:val="24"/>
                <w:szCs w:val="24"/>
              </w:rPr>
            </w:pPr>
            <w:r w:rsidRPr="004535F2">
              <w:rPr>
                <w:rFonts w:ascii="Times New Roman" w:hAnsi="Times New Roman"/>
                <w:sz w:val="24"/>
                <w:szCs w:val="24"/>
              </w:rPr>
              <w:t>Complete ALL sections in full, sign, stamp and submit</w:t>
            </w:r>
          </w:p>
          <w:p w14:paraId="2EDBB5F3" w14:textId="0ACBB5F2" w:rsidR="00CD537B" w:rsidRPr="004535F2" w:rsidRDefault="00CD537B" w:rsidP="009D07D7">
            <w:pPr>
              <w:rPr>
                <w:rFonts w:ascii="Times New Roman" w:hAnsi="Times New Roman"/>
                <w:sz w:val="24"/>
                <w:szCs w:val="24"/>
              </w:rPr>
            </w:pPr>
            <w:r w:rsidRPr="004535F2">
              <w:rPr>
                <w:rFonts w:ascii="Times New Roman" w:hAnsi="Times New Roman"/>
                <w:sz w:val="24"/>
                <w:szCs w:val="24"/>
              </w:rPr>
              <w:t>(</w:t>
            </w:r>
            <w:r w:rsidRPr="004535F2">
              <w:rPr>
                <w:rFonts w:ascii="Times New Roman" w:hAnsi="Times New Roman"/>
                <w:b/>
                <w:color w:val="FF0000"/>
                <w:sz w:val="24"/>
                <w:szCs w:val="24"/>
              </w:rPr>
              <w:t>Mandatory)</w:t>
            </w:r>
          </w:p>
        </w:tc>
      </w:tr>
      <w:tr w:rsidR="00CD537B" w:rsidRPr="004535F2" w14:paraId="645B90F9" w14:textId="77777777" w:rsidTr="468E68A6">
        <w:trPr>
          <w:trHeight w:val="432"/>
        </w:trPr>
        <w:tc>
          <w:tcPr>
            <w:tcW w:w="339" w:type="pct"/>
          </w:tcPr>
          <w:p w14:paraId="7E68DD07" w14:textId="5DBE84D0" w:rsidR="00CD537B" w:rsidRPr="004535F2" w:rsidRDefault="421B2700" w:rsidP="09EF0D97">
            <w:pPr>
              <w:rPr>
                <w:rFonts w:ascii="Times New Roman" w:hAnsi="Times New Roman"/>
                <w:sz w:val="24"/>
                <w:szCs w:val="24"/>
              </w:rPr>
            </w:pPr>
            <w:r w:rsidRPr="004535F2">
              <w:rPr>
                <w:rFonts w:ascii="Times New Roman" w:hAnsi="Times New Roman"/>
                <w:sz w:val="24"/>
                <w:szCs w:val="24"/>
              </w:rPr>
              <w:t>7</w:t>
            </w:r>
          </w:p>
        </w:tc>
        <w:tc>
          <w:tcPr>
            <w:tcW w:w="476" w:type="pct"/>
          </w:tcPr>
          <w:p w14:paraId="17F461D0" w14:textId="27D59B0B" w:rsidR="00CD537B" w:rsidRPr="004535F2" w:rsidRDefault="00CD537B" w:rsidP="008120E9">
            <w:pPr>
              <w:rPr>
                <w:rFonts w:ascii="Times New Roman" w:hAnsi="Times New Roman"/>
                <w:sz w:val="24"/>
                <w:szCs w:val="24"/>
              </w:rPr>
            </w:pPr>
            <w:r w:rsidRPr="004535F2">
              <w:rPr>
                <w:rFonts w:ascii="Times New Roman" w:hAnsi="Times New Roman"/>
                <w:sz w:val="24"/>
                <w:szCs w:val="24"/>
              </w:rPr>
              <w:t>F</w:t>
            </w:r>
          </w:p>
        </w:tc>
        <w:tc>
          <w:tcPr>
            <w:tcW w:w="1733" w:type="pct"/>
          </w:tcPr>
          <w:p w14:paraId="15591D3D" w14:textId="7D58F47D" w:rsidR="00CD537B" w:rsidRPr="004535F2" w:rsidRDefault="005233C9" w:rsidP="0045625F">
            <w:pPr>
              <w:jc w:val="left"/>
              <w:rPr>
                <w:rFonts w:ascii="Times New Roman" w:hAnsi="Times New Roman"/>
                <w:sz w:val="24"/>
                <w:szCs w:val="24"/>
              </w:rPr>
            </w:pPr>
            <w:r w:rsidRPr="004535F2">
              <w:rPr>
                <w:rFonts w:ascii="Times New Roman" w:hAnsi="Times New Roman"/>
                <w:sz w:val="24"/>
                <w:szCs w:val="24"/>
              </w:rPr>
              <w:t xml:space="preserve">Terms </w:t>
            </w:r>
            <w:r w:rsidR="00656988" w:rsidRPr="004535F2">
              <w:rPr>
                <w:rFonts w:ascii="Times New Roman" w:hAnsi="Times New Roman"/>
                <w:sz w:val="24"/>
                <w:szCs w:val="24"/>
              </w:rPr>
              <w:t>of</w:t>
            </w:r>
            <w:r w:rsidRPr="004535F2">
              <w:rPr>
                <w:rFonts w:ascii="Times New Roman" w:hAnsi="Times New Roman"/>
                <w:sz w:val="24"/>
                <w:szCs w:val="24"/>
              </w:rPr>
              <w:t xml:space="preserve"> Reference (TOR</w:t>
            </w:r>
            <w:r w:rsidR="006E0504" w:rsidRPr="004535F2">
              <w:rPr>
                <w:rFonts w:ascii="Times New Roman" w:hAnsi="Times New Roman"/>
                <w:sz w:val="24"/>
                <w:szCs w:val="24"/>
              </w:rPr>
              <w:t>)</w:t>
            </w:r>
          </w:p>
        </w:tc>
        <w:tc>
          <w:tcPr>
            <w:tcW w:w="2452" w:type="pct"/>
          </w:tcPr>
          <w:p w14:paraId="2CC8077B" w14:textId="7C256923" w:rsidR="00CD537B" w:rsidRPr="004535F2" w:rsidRDefault="00CD537B" w:rsidP="009D07D7">
            <w:pPr>
              <w:rPr>
                <w:rFonts w:ascii="Times New Roman" w:hAnsi="Times New Roman"/>
                <w:sz w:val="24"/>
                <w:szCs w:val="24"/>
              </w:rPr>
            </w:pPr>
            <w:r w:rsidRPr="004535F2">
              <w:rPr>
                <w:rFonts w:ascii="Times New Roman" w:hAnsi="Times New Roman"/>
                <w:sz w:val="24"/>
                <w:szCs w:val="24"/>
              </w:rPr>
              <w:t>Sign Stamp and Submit</w:t>
            </w:r>
            <w:r w:rsidR="00310E95" w:rsidRPr="004535F2">
              <w:rPr>
                <w:rFonts w:ascii="Times New Roman" w:hAnsi="Times New Roman"/>
                <w:sz w:val="24"/>
                <w:szCs w:val="24"/>
              </w:rPr>
              <w:t xml:space="preserve"> to confirm t</w:t>
            </w:r>
            <w:r w:rsidR="00D27B32" w:rsidRPr="004535F2">
              <w:rPr>
                <w:rFonts w:ascii="Times New Roman" w:hAnsi="Times New Roman"/>
                <w:sz w:val="24"/>
                <w:szCs w:val="24"/>
              </w:rPr>
              <w:t>h</w:t>
            </w:r>
            <w:r w:rsidR="00310E95" w:rsidRPr="004535F2">
              <w:rPr>
                <w:rFonts w:ascii="Times New Roman" w:hAnsi="Times New Roman"/>
                <w:sz w:val="24"/>
                <w:szCs w:val="24"/>
              </w:rPr>
              <w:t xml:space="preserve">at the supplier read and understand the necessary skills and document </w:t>
            </w:r>
            <w:r w:rsidR="00455D0A" w:rsidRPr="004535F2">
              <w:rPr>
                <w:rFonts w:ascii="Times New Roman" w:hAnsi="Times New Roman"/>
                <w:sz w:val="24"/>
                <w:szCs w:val="24"/>
              </w:rPr>
              <w:t>required</w:t>
            </w:r>
          </w:p>
          <w:p w14:paraId="16C37B3D" w14:textId="10D3C597" w:rsidR="00CD537B" w:rsidRPr="004535F2" w:rsidRDefault="00CD537B" w:rsidP="009D07D7">
            <w:pPr>
              <w:rPr>
                <w:rFonts w:ascii="Times New Roman" w:hAnsi="Times New Roman"/>
                <w:sz w:val="24"/>
                <w:szCs w:val="24"/>
              </w:rPr>
            </w:pPr>
            <w:r w:rsidRPr="004535F2">
              <w:rPr>
                <w:rFonts w:ascii="Times New Roman" w:hAnsi="Times New Roman"/>
                <w:sz w:val="24"/>
                <w:szCs w:val="24"/>
              </w:rPr>
              <w:t>(</w:t>
            </w:r>
            <w:r w:rsidRPr="004535F2">
              <w:rPr>
                <w:rFonts w:ascii="Times New Roman" w:hAnsi="Times New Roman"/>
                <w:b/>
                <w:color w:val="FF0000"/>
                <w:sz w:val="24"/>
                <w:szCs w:val="24"/>
              </w:rPr>
              <w:t>Mandatory)</w:t>
            </w:r>
          </w:p>
        </w:tc>
      </w:tr>
    </w:tbl>
    <w:p w14:paraId="129E33B2" w14:textId="77777777" w:rsidR="00697B3C" w:rsidRDefault="00697B3C">
      <w:pPr>
        <w:rPr>
          <w:rFonts w:ascii="Times New Roman" w:hAnsi="Times New Roman"/>
          <w:color w:val="222222"/>
          <w:sz w:val="24"/>
          <w:szCs w:val="24"/>
        </w:rPr>
      </w:pPr>
    </w:p>
    <w:p w14:paraId="49ECE5B0" w14:textId="77777777" w:rsidR="00697B3C" w:rsidRPr="004535F2" w:rsidRDefault="00697B3C">
      <w:pPr>
        <w:rPr>
          <w:rFonts w:ascii="Times New Roman" w:hAnsi="Times New Roman"/>
          <w:color w:val="222222"/>
          <w:sz w:val="24"/>
          <w:szCs w:val="24"/>
        </w:rPr>
      </w:pPr>
    </w:p>
    <w:p w14:paraId="58C5A19C" w14:textId="02F266A4" w:rsidR="00141F35" w:rsidRPr="004535F2" w:rsidRDefault="00141F35" w:rsidP="00972789">
      <w:pPr>
        <w:pStyle w:val="Heading2"/>
        <w:spacing w:after="0"/>
        <w:rPr>
          <w:rFonts w:ascii="Times New Roman" w:hAnsi="Times New Roman"/>
          <w:sz w:val="24"/>
          <w:szCs w:val="24"/>
        </w:rPr>
      </w:pPr>
      <w:r w:rsidRPr="004535F2">
        <w:rPr>
          <w:rFonts w:ascii="Times New Roman" w:hAnsi="Times New Roman"/>
          <w:sz w:val="24"/>
          <w:szCs w:val="24"/>
        </w:rPr>
        <w:t xml:space="preserve">Technical </w:t>
      </w:r>
      <w:r w:rsidR="006166F0" w:rsidRPr="004535F2">
        <w:rPr>
          <w:rFonts w:ascii="Times New Roman" w:hAnsi="Times New Roman"/>
          <w:sz w:val="24"/>
          <w:szCs w:val="24"/>
        </w:rPr>
        <w:t>Evaluation</w:t>
      </w:r>
    </w:p>
    <w:p w14:paraId="292555B9" w14:textId="5046B71E" w:rsidR="004535F2" w:rsidRDefault="00AA4634" w:rsidP="000C11E6">
      <w:pPr>
        <w:tabs>
          <w:tab w:val="left" w:pos="360"/>
        </w:tabs>
        <w:rPr>
          <w:rFonts w:ascii="Times New Roman" w:hAnsi="Times New Roman"/>
          <w:color w:val="222222"/>
          <w:sz w:val="24"/>
          <w:szCs w:val="24"/>
        </w:rPr>
      </w:pPr>
      <w:r w:rsidRPr="004535F2">
        <w:rPr>
          <w:rFonts w:ascii="Times New Roman" w:hAnsi="Times New Roman"/>
          <w:sz w:val="24"/>
          <w:szCs w:val="24"/>
        </w:rPr>
        <w:t xml:space="preserve">To be technically acceptable, the bid </w:t>
      </w:r>
      <w:r w:rsidR="002808DB" w:rsidRPr="004535F2">
        <w:rPr>
          <w:rFonts w:ascii="Times New Roman" w:hAnsi="Times New Roman"/>
          <w:sz w:val="24"/>
          <w:szCs w:val="24"/>
        </w:rPr>
        <w:t>shall</w:t>
      </w:r>
      <w:r w:rsidRPr="004535F2">
        <w:rPr>
          <w:rFonts w:ascii="Times New Roman" w:hAnsi="Times New Roman"/>
          <w:sz w:val="24"/>
          <w:szCs w:val="24"/>
        </w:rPr>
        <w:t xml:space="preserve"> meet or exceed the stipulated requirements and specifications in the RFP. A Bid is deemed to meet the criteria if it confirms that it meets the conditions, procedures and specifications in the RFP without substantially departing from or attaching restrictions with them. If a Bid does not technically comply with the RFP, it will be rejected.</w:t>
      </w:r>
      <w:r w:rsidRPr="004535F2">
        <w:rPr>
          <w:rFonts w:ascii="Times New Roman" w:hAnsi="Times New Roman"/>
          <w:color w:val="222222"/>
          <w:sz w:val="24"/>
          <w:szCs w:val="24"/>
        </w:rPr>
        <w:t xml:space="preserve"> </w:t>
      </w:r>
    </w:p>
    <w:p w14:paraId="1B73CA43" w14:textId="7D57B771" w:rsidR="00BE7532" w:rsidRPr="004535F2" w:rsidRDefault="00BE7532" w:rsidP="00BE7532">
      <w:pPr>
        <w:rPr>
          <w:rFonts w:ascii="Times New Roman" w:hAnsi="Times New Roman"/>
          <w:color w:val="222222"/>
          <w:sz w:val="24"/>
          <w:szCs w:val="24"/>
        </w:rPr>
      </w:pPr>
      <w:r w:rsidRPr="004535F2">
        <w:rPr>
          <w:rFonts w:ascii="Times New Roman" w:hAnsi="Times New Roman"/>
          <w:color w:val="222222"/>
          <w:sz w:val="24"/>
          <w:szCs w:val="24"/>
        </w:rPr>
        <w:t>The technical criteria for this RFP and their weighting in the technical evaluation are:</w:t>
      </w:r>
    </w:p>
    <w:p w14:paraId="44232955" w14:textId="14EF6702" w:rsidR="00BE7532" w:rsidRPr="004535F2" w:rsidRDefault="00BE7532" w:rsidP="00BE7532">
      <w:pPr>
        <w:rPr>
          <w:rFonts w:ascii="Times New Roman" w:hAnsi="Times New Roman"/>
          <w:color w:val="222222"/>
          <w:sz w:val="24"/>
          <w:szCs w:val="24"/>
        </w:rPr>
      </w:pPr>
    </w:p>
    <w:tbl>
      <w:tblPr>
        <w:tblW w:w="9900"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8456"/>
        <w:gridCol w:w="1002"/>
      </w:tblGrid>
      <w:tr w:rsidR="001207F8" w:rsidRPr="004535F2" w14:paraId="598C1E94" w14:textId="77777777" w:rsidTr="468E68A6">
        <w:trPr>
          <w:trHeight w:val="603"/>
        </w:trPr>
        <w:tc>
          <w:tcPr>
            <w:tcW w:w="4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4200D19" w14:textId="4B4497E6" w:rsidR="001207F8" w:rsidRPr="004535F2" w:rsidRDefault="7759900B" w:rsidP="468E68A6">
            <w:pPr>
              <w:jc w:val="center"/>
              <w:rPr>
                <w:rFonts w:ascii="Times New Roman" w:hAnsi="Times New Roman"/>
                <w:b/>
                <w:bCs/>
                <w:sz w:val="24"/>
                <w:szCs w:val="24"/>
              </w:rPr>
            </w:pPr>
            <w:r w:rsidRPr="004535F2">
              <w:rPr>
                <w:rFonts w:ascii="Times New Roman" w:hAnsi="Times New Roman"/>
                <w:b/>
                <w:bCs/>
                <w:sz w:val="24"/>
                <w:szCs w:val="24"/>
              </w:rPr>
              <w:t>#</w:t>
            </w:r>
          </w:p>
        </w:tc>
        <w:tc>
          <w:tcPr>
            <w:tcW w:w="86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D33A665" w14:textId="055C61C9" w:rsidR="001207F8" w:rsidRPr="004535F2" w:rsidRDefault="7759900B" w:rsidP="468E68A6">
            <w:pPr>
              <w:jc w:val="center"/>
              <w:rPr>
                <w:rFonts w:ascii="Times New Roman" w:hAnsi="Times New Roman"/>
                <w:b/>
                <w:bCs/>
                <w:sz w:val="24"/>
                <w:szCs w:val="24"/>
              </w:rPr>
            </w:pPr>
            <w:r w:rsidRPr="004535F2">
              <w:rPr>
                <w:rFonts w:ascii="Times New Roman" w:hAnsi="Times New Roman"/>
                <w:b/>
                <w:bCs/>
                <w:sz w:val="24"/>
                <w:szCs w:val="24"/>
              </w:rPr>
              <w:t>Requirements</w:t>
            </w:r>
          </w:p>
        </w:tc>
        <w:tc>
          <w:tcPr>
            <w:tcW w:w="82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1836A26" w14:textId="2212AC36" w:rsidR="001207F8" w:rsidRPr="004535F2" w:rsidRDefault="7759900B" w:rsidP="468E68A6">
            <w:pPr>
              <w:jc w:val="center"/>
              <w:rPr>
                <w:rFonts w:ascii="Times New Roman" w:hAnsi="Times New Roman"/>
                <w:b/>
                <w:bCs/>
                <w:sz w:val="24"/>
                <w:szCs w:val="24"/>
              </w:rPr>
            </w:pPr>
            <w:r w:rsidRPr="004535F2">
              <w:rPr>
                <w:rFonts w:ascii="Times New Roman" w:hAnsi="Times New Roman"/>
                <w:b/>
                <w:bCs/>
                <w:sz w:val="24"/>
                <w:szCs w:val="24"/>
              </w:rPr>
              <w:t>Weighted Score</w:t>
            </w:r>
          </w:p>
        </w:tc>
      </w:tr>
      <w:tr w:rsidR="002C3711" w:rsidRPr="004535F2" w14:paraId="5BC7253D"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19EE9D37" w14:textId="0EF0B8AE" w:rsidR="002C3711" w:rsidRPr="004535F2" w:rsidRDefault="61377BE8"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1</w:t>
            </w:r>
          </w:p>
        </w:tc>
        <w:tc>
          <w:tcPr>
            <w:tcW w:w="8624" w:type="dxa"/>
            <w:tcBorders>
              <w:top w:val="single" w:sz="6" w:space="0" w:color="auto"/>
              <w:left w:val="single" w:sz="6" w:space="0" w:color="auto"/>
              <w:bottom w:val="single" w:sz="6" w:space="0" w:color="auto"/>
              <w:right w:val="single" w:sz="6" w:space="0" w:color="auto"/>
            </w:tcBorders>
          </w:tcPr>
          <w:p w14:paraId="5FE5446B" w14:textId="3985BD3B" w:rsidR="000E3953" w:rsidRPr="008757F9" w:rsidRDefault="0057184D" w:rsidP="468E68A6">
            <w:pPr>
              <w:pStyle w:val="Default"/>
              <w:rPr>
                <w:rFonts w:ascii="Times New Roman" w:hAnsi="Times New Roman" w:cs="Times New Roman"/>
                <w:b/>
                <w:bCs/>
                <w:lang w:val="en-CA"/>
              </w:rPr>
            </w:pPr>
            <w:r w:rsidRPr="00D15AB9">
              <w:rPr>
                <w:rFonts w:ascii="Times New Roman" w:hAnsi="Times New Roman" w:cs="Times New Roman"/>
                <w:b/>
                <w:bCs/>
              </w:rPr>
              <w:t xml:space="preserve">Relevant </w:t>
            </w:r>
            <w:r w:rsidR="008757F9" w:rsidRPr="008757F9">
              <w:rPr>
                <w:rFonts w:asciiTheme="majorBidi" w:hAnsiTheme="majorBidi" w:cstheme="majorBidi"/>
                <w:b/>
                <w:bCs/>
              </w:rPr>
              <w:t>experience in digital governance or cybersecurity policy</w:t>
            </w:r>
            <w:r w:rsidRPr="008757F9">
              <w:rPr>
                <w:rFonts w:ascii="Times New Roman" w:hAnsi="Times New Roman" w:cs="Times New Roman"/>
                <w:b/>
                <w:bCs/>
              </w:rPr>
              <w:t xml:space="preserve"> (Minimum 5 years’ experience preferred)</w:t>
            </w:r>
          </w:p>
          <w:p w14:paraId="4471F8DD" w14:textId="513CB9CD" w:rsidR="000E3953" w:rsidRPr="00D15AB9" w:rsidRDefault="000E3953" w:rsidP="468E68A6">
            <w:pPr>
              <w:pStyle w:val="Default"/>
              <w:rPr>
                <w:rFonts w:ascii="Times New Roman" w:hAnsi="Times New Roman" w:cs="Times New Roman"/>
                <w:b/>
                <w:bCs/>
                <w:lang w:val="en-CA"/>
              </w:rPr>
            </w:pPr>
          </w:p>
          <w:p w14:paraId="0A61B1AF" w14:textId="768952D1" w:rsidR="000E3953" w:rsidRPr="004535F2" w:rsidRDefault="33C060C0" w:rsidP="468E68A6">
            <w:pPr>
              <w:pStyle w:val="Default"/>
              <w:rPr>
                <w:rFonts w:ascii="Times New Roman" w:hAnsi="Times New Roman" w:cs="Times New Roman"/>
                <w:b/>
                <w:bCs/>
                <w:lang w:val="en-CA"/>
              </w:rPr>
            </w:pPr>
            <w:r w:rsidRPr="004535F2">
              <w:rPr>
                <w:rFonts w:ascii="Times New Roman" w:hAnsi="Times New Roman" w:cs="Times New Roman"/>
                <w:lang w:val="en-CA"/>
              </w:rPr>
              <w:t>The</w:t>
            </w:r>
            <w:r w:rsidR="704FEEA2" w:rsidRPr="004535F2">
              <w:rPr>
                <w:rFonts w:ascii="Times New Roman" w:hAnsi="Times New Roman" w:cs="Times New Roman"/>
                <w:lang w:val="en-CA"/>
              </w:rPr>
              <w:t xml:space="preserve"> firm should submit the CVs for the </w:t>
            </w:r>
            <w:r w:rsidR="00C55368" w:rsidRPr="004535F2">
              <w:rPr>
                <w:rFonts w:ascii="Times New Roman" w:hAnsi="Times New Roman" w:cs="Times New Roman"/>
                <w:lang w:val="en-CA"/>
              </w:rPr>
              <w:t xml:space="preserve">expert </w:t>
            </w:r>
            <w:r w:rsidR="704FEEA2" w:rsidRPr="004535F2">
              <w:rPr>
                <w:rFonts w:ascii="Times New Roman" w:hAnsi="Times New Roman" w:cs="Times New Roman"/>
                <w:lang w:val="en-CA"/>
              </w:rPr>
              <w:t xml:space="preserve">with relevant field of experience </w:t>
            </w:r>
            <w:r w:rsidR="00D15AB9" w:rsidRPr="004535F2">
              <w:rPr>
                <w:rFonts w:ascii="Times New Roman" w:hAnsi="Times New Roman" w:cs="Times New Roman"/>
                <w:lang w:val="en-CA"/>
              </w:rPr>
              <w:t>in.</w:t>
            </w:r>
            <w:r w:rsidRPr="004535F2">
              <w:rPr>
                <w:rFonts w:ascii="Times New Roman" w:hAnsi="Times New Roman" w:cs="Times New Roman"/>
                <w:lang w:val="en-CA"/>
              </w:rPr>
              <w:t xml:space="preserve"> </w:t>
            </w:r>
          </w:p>
          <w:p w14:paraId="31BB3187" w14:textId="0D6B31FC" w:rsidR="09EF0D97" w:rsidRPr="004535F2" w:rsidRDefault="09EF0D97" w:rsidP="468E68A6">
            <w:pPr>
              <w:pStyle w:val="Default"/>
              <w:rPr>
                <w:rFonts w:ascii="Times New Roman" w:hAnsi="Times New Roman" w:cs="Times New Roman"/>
                <w:lang w:val="en-CA"/>
              </w:rPr>
            </w:pPr>
          </w:p>
          <w:p w14:paraId="38FAFA93" w14:textId="1416DB4E" w:rsidR="008351DB" w:rsidRPr="004535F2" w:rsidRDefault="5B084971" w:rsidP="468E68A6">
            <w:pPr>
              <w:pStyle w:val="Default"/>
              <w:numPr>
                <w:ilvl w:val="0"/>
                <w:numId w:val="22"/>
              </w:numPr>
              <w:rPr>
                <w:rFonts w:ascii="Times New Roman" w:hAnsi="Times New Roman" w:cs="Times New Roman"/>
                <w:b/>
                <w:bCs/>
                <w:lang w:val="en-CA"/>
              </w:rPr>
            </w:pPr>
            <w:r w:rsidRPr="004535F2">
              <w:rPr>
                <w:rFonts w:ascii="Times New Roman" w:hAnsi="Times New Roman" w:cs="Times New Roman"/>
                <w:lang w:val="en-CA"/>
              </w:rPr>
              <w:t>Bidder w</w:t>
            </w:r>
            <w:r w:rsidR="00C55368" w:rsidRPr="004535F2">
              <w:rPr>
                <w:rFonts w:ascii="Times New Roman" w:hAnsi="Times New Roman" w:cs="Times New Roman"/>
                <w:lang w:val="en-CA"/>
              </w:rPr>
              <w:t>ith</w:t>
            </w:r>
            <w:r w:rsidRPr="004535F2">
              <w:rPr>
                <w:rFonts w:ascii="Times New Roman" w:hAnsi="Times New Roman" w:cs="Times New Roman"/>
                <w:lang w:val="en-CA"/>
              </w:rPr>
              <w:t xml:space="preserve"> </w:t>
            </w:r>
            <w:r w:rsidR="00C55368" w:rsidRPr="004535F2">
              <w:rPr>
                <w:rFonts w:ascii="Times New Roman" w:hAnsi="Times New Roman" w:cs="Times New Roman"/>
                <w:lang w:val="en-CA"/>
              </w:rPr>
              <w:t xml:space="preserve">relevant training and </w:t>
            </w:r>
            <w:r w:rsidRPr="004535F2">
              <w:rPr>
                <w:rFonts w:ascii="Times New Roman" w:hAnsi="Times New Roman" w:cs="Times New Roman"/>
                <w:lang w:val="en-CA"/>
              </w:rPr>
              <w:t>experiences</w:t>
            </w:r>
            <w:r w:rsidR="00C55368" w:rsidRPr="004535F2">
              <w:rPr>
                <w:rFonts w:ascii="Times New Roman" w:hAnsi="Times New Roman" w:cs="Times New Roman"/>
                <w:lang w:val="en-CA"/>
              </w:rPr>
              <w:t xml:space="preserve"> for </w:t>
            </w:r>
            <w:r w:rsidR="00697B3C">
              <w:rPr>
                <w:rFonts w:ascii="Times New Roman" w:hAnsi="Times New Roman" w:cs="Times New Roman"/>
                <w:lang w:val="en-CA"/>
              </w:rPr>
              <w:t>5</w:t>
            </w:r>
            <w:r w:rsidR="00C55368" w:rsidRPr="004535F2">
              <w:rPr>
                <w:rFonts w:ascii="Times New Roman" w:hAnsi="Times New Roman" w:cs="Times New Roman"/>
                <w:lang w:val="en-CA"/>
              </w:rPr>
              <w:t xml:space="preserve"> years</w:t>
            </w:r>
            <w:r w:rsidRPr="004535F2">
              <w:rPr>
                <w:rFonts w:ascii="Times New Roman" w:hAnsi="Times New Roman" w:cs="Times New Roman"/>
                <w:lang w:val="en-CA"/>
              </w:rPr>
              <w:t xml:space="preserve"> in </w:t>
            </w:r>
            <w:r w:rsidR="356DE3F4" w:rsidRPr="004535F2">
              <w:rPr>
                <w:rFonts w:ascii="Times New Roman" w:hAnsi="Times New Roman" w:cs="Times New Roman"/>
                <w:lang w:val="en-CA"/>
              </w:rPr>
              <w:t xml:space="preserve">the related </w:t>
            </w:r>
            <w:r w:rsidR="003E3F1B" w:rsidRPr="004535F2">
              <w:rPr>
                <w:rFonts w:ascii="Times New Roman" w:hAnsi="Times New Roman" w:cs="Times New Roman"/>
                <w:lang w:val="en-CA"/>
              </w:rPr>
              <w:t>fields</w:t>
            </w:r>
            <w:r w:rsidR="003E3F1B" w:rsidRPr="004535F2">
              <w:rPr>
                <w:rFonts w:ascii="Times New Roman" w:hAnsi="Times New Roman" w:cs="Times New Roman"/>
              </w:rPr>
              <w:t xml:space="preserve"> </w:t>
            </w:r>
            <w:r w:rsidR="003E3F1B" w:rsidRPr="004535F2">
              <w:rPr>
                <w:rFonts w:ascii="Times New Roman" w:hAnsi="Times New Roman" w:cs="Times New Roman"/>
                <w:lang w:val="en-CA"/>
              </w:rPr>
              <w:t>-</w:t>
            </w:r>
            <w:r w:rsidRPr="004535F2">
              <w:rPr>
                <w:rFonts w:ascii="Times New Roman" w:hAnsi="Times New Roman" w:cs="Times New Roman"/>
                <w:lang w:val="en-CA"/>
              </w:rPr>
              <w:t xml:space="preserve"> </w:t>
            </w:r>
            <w:r w:rsidRPr="004535F2">
              <w:rPr>
                <w:rFonts w:ascii="Times New Roman" w:hAnsi="Times New Roman" w:cs="Times New Roman"/>
                <w:b/>
                <w:bCs/>
                <w:lang w:val="en-CA"/>
              </w:rPr>
              <w:t>10 Points</w:t>
            </w:r>
          </w:p>
          <w:p w14:paraId="0F6BA109" w14:textId="20741808" w:rsidR="008351DB" w:rsidRPr="004535F2" w:rsidRDefault="7B101FD2" w:rsidP="468E68A6">
            <w:pPr>
              <w:pStyle w:val="Default"/>
              <w:numPr>
                <w:ilvl w:val="0"/>
                <w:numId w:val="22"/>
              </w:numPr>
              <w:rPr>
                <w:rFonts w:ascii="Times New Roman" w:hAnsi="Times New Roman" w:cs="Times New Roman"/>
                <w:lang w:val="en-CA"/>
              </w:rPr>
            </w:pPr>
            <w:r w:rsidRPr="004535F2">
              <w:rPr>
                <w:rFonts w:ascii="Times New Roman" w:hAnsi="Times New Roman" w:cs="Times New Roman"/>
                <w:lang w:val="en-CA"/>
              </w:rPr>
              <w:t xml:space="preserve">Bidder </w:t>
            </w:r>
            <w:r w:rsidR="00C55368" w:rsidRPr="004535F2">
              <w:rPr>
                <w:rFonts w:ascii="Times New Roman" w:hAnsi="Times New Roman" w:cs="Times New Roman"/>
                <w:lang w:val="en-CA"/>
              </w:rPr>
              <w:t xml:space="preserve">with relevant training and experiences for </w:t>
            </w:r>
            <w:r w:rsidR="00697B3C">
              <w:rPr>
                <w:rFonts w:ascii="Times New Roman" w:hAnsi="Times New Roman" w:cs="Times New Roman"/>
                <w:lang w:val="en-CA"/>
              </w:rPr>
              <w:t>3</w:t>
            </w:r>
            <w:r w:rsidR="00C55368" w:rsidRPr="004535F2">
              <w:rPr>
                <w:rFonts w:ascii="Times New Roman" w:hAnsi="Times New Roman" w:cs="Times New Roman"/>
                <w:lang w:val="en-CA"/>
              </w:rPr>
              <w:t xml:space="preserve"> years in the related fields</w:t>
            </w:r>
            <w:r w:rsidR="5B084971" w:rsidRPr="004535F2">
              <w:rPr>
                <w:rFonts w:ascii="Times New Roman" w:hAnsi="Times New Roman" w:cs="Times New Roman"/>
                <w:lang w:val="en-CA"/>
              </w:rPr>
              <w:t xml:space="preserve"> – </w:t>
            </w:r>
            <w:r w:rsidR="5B084971" w:rsidRPr="004535F2">
              <w:rPr>
                <w:rFonts w:ascii="Times New Roman" w:hAnsi="Times New Roman" w:cs="Times New Roman"/>
                <w:b/>
                <w:bCs/>
                <w:lang w:val="en-CA"/>
              </w:rPr>
              <w:t>7 Points</w:t>
            </w:r>
          </w:p>
          <w:p w14:paraId="2F0DA29F" w14:textId="1CA5D3AD" w:rsidR="008351DB" w:rsidRPr="004535F2" w:rsidRDefault="185D814F" w:rsidP="468E68A6">
            <w:pPr>
              <w:pStyle w:val="Default"/>
              <w:numPr>
                <w:ilvl w:val="0"/>
                <w:numId w:val="22"/>
              </w:numPr>
              <w:rPr>
                <w:rFonts w:ascii="Times New Roman" w:hAnsi="Times New Roman" w:cs="Times New Roman"/>
                <w:lang w:val="en-CA"/>
              </w:rPr>
            </w:pPr>
            <w:r w:rsidRPr="004535F2">
              <w:rPr>
                <w:rFonts w:ascii="Times New Roman" w:hAnsi="Times New Roman" w:cs="Times New Roman"/>
                <w:lang w:val="en-CA"/>
              </w:rPr>
              <w:t xml:space="preserve">Bidder </w:t>
            </w:r>
            <w:r w:rsidR="00C55368" w:rsidRPr="004535F2">
              <w:rPr>
                <w:rFonts w:ascii="Times New Roman" w:hAnsi="Times New Roman" w:cs="Times New Roman"/>
                <w:lang w:val="en-CA"/>
              </w:rPr>
              <w:t xml:space="preserve">with relevant training and experiences for </w:t>
            </w:r>
            <w:r w:rsidR="00697B3C">
              <w:rPr>
                <w:rFonts w:ascii="Times New Roman" w:hAnsi="Times New Roman" w:cs="Times New Roman"/>
                <w:lang w:val="en-CA"/>
              </w:rPr>
              <w:t>2</w:t>
            </w:r>
            <w:r w:rsidR="00C55368" w:rsidRPr="004535F2">
              <w:rPr>
                <w:rFonts w:ascii="Times New Roman" w:hAnsi="Times New Roman" w:cs="Times New Roman"/>
                <w:lang w:val="en-CA"/>
              </w:rPr>
              <w:t xml:space="preserve"> years in the related fields</w:t>
            </w:r>
            <w:r w:rsidR="5B084971" w:rsidRPr="004535F2">
              <w:rPr>
                <w:rFonts w:ascii="Times New Roman" w:hAnsi="Times New Roman" w:cs="Times New Roman"/>
                <w:lang w:val="en-CA"/>
              </w:rPr>
              <w:t xml:space="preserve"> – </w:t>
            </w:r>
            <w:r w:rsidR="5B084971" w:rsidRPr="004535F2">
              <w:rPr>
                <w:rFonts w:ascii="Times New Roman" w:hAnsi="Times New Roman" w:cs="Times New Roman"/>
                <w:b/>
                <w:bCs/>
                <w:lang w:val="en-CA"/>
              </w:rPr>
              <w:t>4 Points</w:t>
            </w:r>
          </w:p>
          <w:p w14:paraId="5F968718" w14:textId="0C95E46C" w:rsidR="008351DB" w:rsidRPr="004535F2" w:rsidRDefault="29FFAF1D" w:rsidP="468E68A6">
            <w:pPr>
              <w:pStyle w:val="Default"/>
              <w:numPr>
                <w:ilvl w:val="0"/>
                <w:numId w:val="22"/>
              </w:numPr>
              <w:rPr>
                <w:rFonts w:ascii="Times New Roman" w:hAnsi="Times New Roman" w:cs="Times New Roman"/>
                <w:lang w:val="en-CA"/>
              </w:rPr>
            </w:pPr>
            <w:r w:rsidRPr="004535F2">
              <w:rPr>
                <w:rFonts w:ascii="Times New Roman" w:hAnsi="Times New Roman" w:cs="Times New Roman"/>
                <w:lang w:val="en-CA"/>
              </w:rPr>
              <w:t xml:space="preserve">Bidder </w:t>
            </w:r>
            <w:r w:rsidR="00C55368" w:rsidRPr="004535F2">
              <w:rPr>
                <w:rFonts w:ascii="Times New Roman" w:hAnsi="Times New Roman" w:cs="Times New Roman"/>
                <w:lang w:val="en-CA"/>
              </w:rPr>
              <w:t xml:space="preserve">with relevant training and experiences for </w:t>
            </w:r>
            <w:r w:rsidR="00697B3C">
              <w:rPr>
                <w:rFonts w:ascii="Times New Roman" w:hAnsi="Times New Roman" w:cs="Times New Roman"/>
                <w:lang w:val="en-CA"/>
              </w:rPr>
              <w:t>0</w:t>
            </w:r>
            <w:r w:rsidR="00C55368" w:rsidRPr="004535F2">
              <w:rPr>
                <w:rFonts w:ascii="Times New Roman" w:hAnsi="Times New Roman" w:cs="Times New Roman"/>
                <w:lang w:val="en-CA"/>
              </w:rPr>
              <w:t xml:space="preserve"> years in the related fields</w:t>
            </w:r>
            <w:r w:rsidR="704FEEA2" w:rsidRPr="004535F2">
              <w:rPr>
                <w:rFonts w:ascii="Times New Roman" w:hAnsi="Times New Roman" w:cs="Times New Roman"/>
                <w:lang w:val="en-CA"/>
              </w:rPr>
              <w:t xml:space="preserve"> – </w:t>
            </w:r>
            <w:r w:rsidR="704FEEA2" w:rsidRPr="004535F2">
              <w:rPr>
                <w:rFonts w:ascii="Times New Roman" w:hAnsi="Times New Roman" w:cs="Times New Roman"/>
                <w:b/>
                <w:bCs/>
                <w:lang w:val="en-CA"/>
              </w:rPr>
              <w:t>1 Point</w:t>
            </w:r>
          </w:p>
          <w:p w14:paraId="72120312" w14:textId="3ED852DF" w:rsidR="008351DB" w:rsidRPr="004535F2" w:rsidRDefault="008351DB" w:rsidP="468E68A6">
            <w:pPr>
              <w:pStyle w:val="Default"/>
              <w:ind w:left="720"/>
              <w:rPr>
                <w:rFonts w:ascii="Times New Roman" w:hAnsi="Times New Roman" w:cs="Times New Roman"/>
                <w:lang w:val="en-CA"/>
              </w:rPr>
            </w:pPr>
          </w:p>
        </w:tc>
        <w:tc>
          <w:tcPr>
            <w:tcW w:w="826" w:type="dxa"/>
            <w:tcBorders>
              <w:top w:val="single" w:sz="6" w:space="0" w:color="auto"/>
              <w:left w:val="single" w:sz="6" w:space="0" w:color="auto"/>
              <w:bottom w:val="single" w:sz="6" w:space="0" w:color="auto"/>
              <w:right w:val="single" w:sz="6" w:space="0" w:color="auto"/>
            </w:tcBorders>
          </w:tcPr>
          <w:p w14:paraId="380CBD4E" w14:textId="719E01DD" w:rsidR="002C3711" w:rsidRPr="004535F2" w:rsidRDefault="0057184D"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2</w:t>
            </w:r>
            <w:r w:rsidR="7AFE13CD" w:rsidRPr="004535F2">
              <w:rPr>
                <w:rFonts w:ascii="Times New Roman" w:hAnsi="Times New Roman"/>
                <w:b/>
                <w:bCs/>
                <w:color w:val="222222"/>
                <w:sz w:val="24"/>
                <w:szCs w:val="24"/>
              </w:rPr>
              <w:t>0</w:t>
            </w:r>
            <w:r w:rsidR="7521B782" w:rsidRPr="004535F2">
              <w:rPr>
                <w:rFonts w:ascii="Times New Roman" w:hAnsi="Times New Roman"/>
                <w:b/>
                <w:bCs/>
                <w:color w:val="222222"/>
                <w:sz w:val="24"/>
                <w:szCs w:val="24"/>
              </w:rPr>
              <w:t>%</w:t>
            </w:r>
          </w:p>
        </w:tc>
      </w:tr>
      <w:tr w:rsidR="002C3711" w:rsidRPr="004535F2" w14:paraId="10B2CDA7" w14:textId="77777777" w:rsidTr="468E68A6">
        <w:trPr>
          <w:trHeight w:val="1110"/>
        </w:trPr>
        <w:tc>
          <w:tcPr>
            <w:tcW w:w="450" w:type="dxa"/>
            <w:tcBorders>
              <w:top w:val="single" w:sz="6" w:space="0" w:color="auto"/>
              <w:left w:val="single" w:sz="6" w:space="0" w:color="auto"/>
              <w:bottom w:val="single" w:sz="6" w:space="0" w:color="auto"/>
              <w:right w:val="single" w:sz="6" w:space="0" w:color="auto"/>
            </w:tcBorders>
          </w:tcPr>
          <w:p w14:paraId="16CFCDCF" w14:textId="43E9B384" w:rsidR="002C3711" w:rsidRPr="004535F2" w:rsidRDefault="61377BE8" w:rsidP="468E68A6">
            <w:pPr>
              <w:jc w:val="center"/>
              <w:rPr>
                <w:rFonts w:ascii="Times New Roman" w:hAnsi="Times New Roman"/>
                <w:b/>
                <w:bCs/>
                <w:color w:val="000000"/>
                <w:sz w:val="24"/>
                <w:szCs w:val="24"/>
              </w:rPr>
            </w:pPr>
            <w:r w:rsidRPr="004535F2">
              <w:rPr>
                <w:rFonts w:ascii="Times New Roman" w:hAnsi="Times New Roman"/>
                <w:b/>
                <w:bCs/>
                <w:color w:val="000000" w:themeColor="text1"/>
                <w:sz w:val="24"/>
                <w:szCs w:val="24"/>
              </w:rPr>
              <w:t>2</w:t>
            </w:r>
          </w:p>
        </w:tc>
        <w:tc>
          <w:tcPr>
            <w:tcW w:w="8624" w:type="dxa"/>
            <w:tcBorders>
              <w:top w:val="single" w:sz="6" w:space="0" w:color="auto"/>
              <w:left w:val="single" w:sz="6" w:space="0" w:color="auto"/>
              <w:bottom w:val="single" w:sz="6" w:space="0" w:color="auto"/>
              <w:right w:val="single" w:sz="6" w:space="0" w:color="auto"/>
            </w:tcBorders>
          </w:tcPr>
          <w:p w14:paraId="5FEAAE29" w14:textId="7A82B7D3" w:rsidR="00DA050C" w:rsidRPr="004535F2" w:rsidRDefault="49AABBF1" w:rsidP="468E68A6">
            <w:pPr>
              <w:pStyle w:val="Default"/>
              <w:rPr>
                <w:rFonts w:ascii="Times New Roman" w:hAnsi="Times New Roman" w:cs="Times New Roman"/>
                <w:b/>
                <w:bCs/>
                <w:lang w:val="en-CA"/>
              </w:rPr>
            </w:pPr>
            <w:r w:rsidRPr="004535F2">
              <w:rPr>
                <w:rFonts w:ascii="Times New Roman" w:hAnsi="Times New Roman" w:cs="Times New Roman"/>
                <w:b/>
                <w:bCs/>
                <w:lang w:val="en-CA"/>
              </w:rPr>
              <w:t xml:space="preserve">Proven Experience </w:t>
            </w:r>
            <w:r w:rsidR="00763B4B" w:rsidRPr="00763B4B">
              <w:rPr>
                <w:rFonts w:ascii="Times New Roman" w:hAnsi="Times New Roman" w:cs="Times New Roman"/>
                <w:b/>
                <w:bCs/>
                <w:lang w:val="en-CA"/>
              </w:rPr>
              <w:t>with higher education institutions</w:t>
            </w:r>
            <w:r w:rsidRPr="004535F2">
              <w:rPr>
                <w:rFonts w:ascii="Times New Roman" w:hAnsi="Times New Roman" w:cs="Times New Roman"/>
                <w:b/>
                <w:bCs/>
                <w:lang w:val="en-CA"/>
              </w:rPr>
              <w:t xml:space="preserve"> –</w:t>
            </w:r>
            <w:r w:rsidR="3538FB46" w:rsidRPr="004535F2">
              <w:rPr>
                <w:rFonts w:ascii="Times New Roman" w:hAnsi="Times New Roman" w:cs="Times New Roman"/>
                <w:b/>
                <w:bCs/>
                <w:lang w:val="en-CA"/>
              </w:rPr>
              <w:t xml:space="preserve"> </w:t>
            </w:r>
          </w:p>
          <w:p w14:paraId="25D53B01" w14:textId="4F8F64AC" w:rsidR="00DA050C" w:rsidRPr="004535F2" w:rsidRDefault="00DA050C" w:rsidP="468E68A6">
            <w:pPr>
              <w:pStyle w:val="Default"/>
              <w:rPr>
                <w:rFonts w:ascii="Times New Roman" w:hAnsi="Times New Roman" w:cs="Times New Roman"/>
                <w:lang w:val="en-CA"/>
              </w:rPr>
            </w:pPr>
          </w:p>
          <w:p w14:paraId="1E63FD53" w14:textId="60F4537B" w:rsidR="00DA050C" w:rsidRPr="004535F2" w:rsidRDefault="3538FB46" w:rsidP="468E68A6">
            <w:pPr>
              <w:pStyle w:val="Default"/>
              <w:rPr>
                <w:rFonts w:ascii="Times New Roman" w:hAnsi="Times New Roman" w:cs="Times New Roman"/>
                <w:b/>
                <w:bCs/>
                <w:lang w:val="en-CA"/>
              </w:rPr>
            </w:pPr>
            <w:r w:rsidRPr="004535F2">
              <w:rPr>
                <w:rFonts w:ascii="Times New Roman" w:hAnsi="Times New Roman" w:cs="Times New Roman"/>
                <w:lang w:val="en-CA"/>
              </w:rPr>
              <w:t xml:space="preserve">The Firm should provide at least 2 contract showing successful implementation of relevant </w:t>
            </w:r>
            <w:r w:rsidR="00BE4C49" w:rsidRPr="00BE4C49">
              <w:rPr>
                <w:rFonts w:ascii="Times New Roman" w:hAnsi="Times New Roman" w:cs="Times New Roman"/>
                <w:lang w:val="en-CA"/>
              </w:rPr>
              <w:t>experience with higher education institutions</w:t>
            </w:r>
            <w:r w:rsidR="4B0A0649" w:rsidRPr="004535F2">
              <w:rPr>
                <w:rFonts w:ascii="Times New Roman" w:hAnsi="Times New Roman" w:cs="Times New Roman"/>
                <w:lang w:val="en-CA"/>
              </w:rPr>
              <w:t xml:space="preserve"> </w:t>
            </w:r>
            <w:r w:rsidRPr="004535F2">
              <w:rPr>
                <w:rFonts w:ascii="Times New Roman" w:hAnsi="Times New Roman" w:cs="Times New Roman"/>
                <w:lang w:val="en-CA"/>
              </w:rPr>
              <w:t>valued at USD 5000 or more</w:t>
            </w:r>
          </w:p>
          <w:p w14:paraId="4835E32B" w14:textId="66DC733E" w:rsidR="09EF0D97" w:rsidRPr="004535F2" w:rsidRDefault="09EF0D97" w:rsidP="468E68A6">
            <w:pPr>
              <w:pStyle w:val="Default"/>
              <w:rPr>
                <w:rFonts w:ascii="Times New Roman" w:hAnsi="Times New Roman" w:cs="Times New Roman"/>
                <w:lang w:val="en-CA"/>
              </w:rPr>
            </w:pPr>
          </w:p>
          <w:p w14:paraId="08874C0F" w14:textId="430BBED6" w:rsidR="000E7D57" w:rsidRPr="004535F2" w:rsidRDefault="3538FB46"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t xml:space="preserve">Firm Provides at least </w:t>
            </w:r>
            <w:r w:rsidR="79AB7703" w:rsidRPr="004535F2">
              <w:rPr>
                <w:rFonts w:ascii="Times New Roman" w:hAnsi="Times New Roman" w:cs="Times New Roman"/>
                <w:lang w:val="en-CA"/>
              </w:rPr>
              <w:t>3</w:t>
            </w:r>
            <w:r w:rsidRPr="004535F2">
              <w:rPr>
                <w:rFonts w:ascii="Times New Roman" w:hAnsi="Times New Roman" w:cs="Times New Roman"/>
                <w:lang w:val="en-CA"/>
              </w:rPr>
              <w:t xml:space="preserve"> copies of relevant contract with a value of USD 5000 or Above – </w:t>
            </w:r>
            <w:r w:rsidRPr="004535F2">
              <w:rPr>
                <w:rFonts w:ascii="Times New Roman" w:hAnsi="Times New Roman" w:cs="Times New Roman"/>
                <w:b/>
                <w:bCs/>
                <w:lang w:val="en-CA"/>
              </w:rPr>
              <w:t>10 Points</w:t>
            </w:r>
          </w:p>
          <w:p w14:paraId="15E21083" w14:textId="21E65C6A" w:rsidR="000E7D57" w:rsidRPr="004535F2" w:rsidRDefault="4967DF7A"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t xml:space="preserve">Firm Provides at least 2 </w:t>
            </w:r>
            <w:r w:rsidR="003E3F1B" w:rsidRPr="004535F2">
              <w:rPr>
                <w:rFonts w:ascii="Times New Roman" w:hAnsi="Times New Roman" w:cs="Times New Roman"/>
                <w:lang w:val="en-CA"/>
              </w:rPr>
              <w:t>copies</w:t>
            </w:r>
            <w:r w:rsidRPr="004535F2">
              <w:rPr>
                <w:rFonts w:ascii="Times New Roman" w:hAnsi="Times New Roman" w:cs="Times New Roman"/>
                <w:lang w:val="en-CA"/>
              </w:rPr>
              <w:t xml:space="preserve"> of relevant contract with a value of USD 5000 or Above – </w:t>
            </w:r>
            <w:r w:rsidRPr="004535F2">
              <w:rPr>
                <w:rFonts w:ascii="Times New Roman" w:hAnsi="Times New Roman" w:cs="Times New Roman"/>
                <w:b/>
                <w:bCs/>
                <w:lang w:val="en-CA"/>
              </w:rPr>
              <w:t>7 Points</w:t>
            </w:r>
          </w:p>
          <w:p w14:paraId="19DD0665" w14:textId="317DE761" w:rsidR="000E7D57" w:rsidRPr="004535F2" w:rsidRDefault="4967DF7A"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lastRenderedPageBreak/>
              <w:t xml:space="preserve">Firm Provides at least 1 copy of relevant contract with a value of USD 5000 or Above – </w:t>
            </w:r>
            <w:r w:rsidRPr="004535F2">
              <w:rPr>
                <w:rFonts w:ascii="Times New Roman" w:hAnsi="Times New Roman" w:cs="Times New Roman"/>
                <w:b/>
                <w:bCs/>
                <w:lang w:val="en-CA"/>
              </w:rPr>
              <w:t>4 Points</w:t>
            </w:r>
          </w:p>
          <w:p w14:paraId="6C5E356A" w14:textId="0766C9F2" w:rsidR="008351DB" w:rsidRPr="004535F2" w:rsidRDefault="3538FB46" w:rsidP="468E68A6">
            <w:pPr>
              <w:pStyle w:val="Default"/>
              <w:numPr>
                <w:ilvl w:val="0"/>
                <w:numId w:val="20"/>
              </w:numPr>
              <w:rPr>
                <w:rFonts w:ascii="Times New Roman" w:hAnsi="Times New Roman" w:cs="Times New Roman"/>
                <w:lang w:val="en-CA"/>
              </w:rPr>
            </w:pPr>
            <w:r w:rsidRPr="004535F2">
              <w:rPr>
                <w:rFonts w:ascii="Times New Roman" w:hAnsi="Times New Roman" w:cs="Times New Roman"/>
                <w:lang w:val="en-CA"/>
              </w:rPr>
              <w:t xml:space="preserve">Firm cannot Provide at least 1 copy of relevant Contracts with a cumulative Value of USD 5000 – </w:t>
            </w:r>
            <w:r w:rsidRPr="004535F2">
              <w:rPr>
                <w:rFonts w:ascii="Times New Roman" w:hAnsi="Times New Roman" w:cs="Times New Roman"/>
                <w:b/>
                <w:bCs/>
                <w:lang w:val="en-CA"/>
              </w:rPr>
              <w:t>1 Point</w:t>
            </w:r>
            <w:r w:rsidRPr="004535F2">
              <w:rPr>
                <w:rFonts w:ascii="Times New Roman" w:hAnsi="Times New Roman" w:cs="Times New Roman"/>
                <w:lang w:val="en-CA"/>
              </w:rPr>
              <w:t xml:space="preserve">  </w:t>
            </w:r>
          </w:p>
          <w:p w14:paraId="3D173D5D" w14:textId="13C98E3D" w:rsidR="008351DB" w:rsidRPr="004535F2" w:rsidRDefault="008351DB" w:rsidP="468E68A6">
            <w:pPr>
              <w:pStyle w:val="Default"/>
              <w:ind w:left="720"/>
              <w:rPr>
                <w:rFonts w:ascii="Times New Roman" w:hAnsi="Times New Roman" w:cs="Times New Roman"/>
                <w:lang w:val="en-CA"/>
              </w:rPr>
            </w:pPr>
          </w:p>
        </w:tc>
        <w:tc>
          <w:tcPr>
            <w:tcW w:w="826" w:type="dxa"/>
            <w:tcBorders>
              <w:top w:val="single" w:sz="6" w:space="0" w:color="auto"/>
              <w:left w:val="single" w:sz="6" w:space="0" w:color="auto"/>
              <w:bottom w:val="single" w:sz="6" w:space="0" w:color="auto"/>
              <w:right w:val="single" w:sz="6" w:space="0" w:color="auto"/>
            </w:tcBorders>
          </w:tcPr>
          <w:p w14:paraId="3F99F758" w14:textId="325B7F35" w:rsidR="002C3711" w:rsidRPr="004535F2" w:rsidRDefault="7521B782"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lastRenderedPageBreak/>
              <w:t>2</w:t>
            </w:r>
            <w:r w:rsidR="7AFE13CD" w:rsidRPr="004535F2">
              <w:rPr>
                <w:rFonts w:ascii="Times New Roman" w:hAnsi="Times New Roman"/>
                <w:b/>
                <w:bCs/>
                <w:color w:val="222222"/>
                <w:sz w:val="24"/>
                <w:szCs w:val="24"/>
              </w:rPr>
              <w:t>0</w:t>
            </w:r>
            <w:r w:rsidRPr="004535F2">
              <w:rPr>
                <w:rFonts w:ascii="Times New Roman" w:hAnsi="Times New Roman"/>
                <w:b/>
                <w:bCs/>
                <w:color w:val="222222"/>
                <w:sz w:val="24"/>
                <w:szCs w:val="24"/>
              </w:rPr>
              <w:t>%</w:t>
            </w:r>
          </w:p>
        </w:tc>
      </w:tr>
      <w:tr w:rsidR="002C3711" w:rsidRPr="004535F2" w14:paraId="242F0283"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05DE3EAB" w14:textId="7798B3A7" w:rsidR="002C3711" w:rsidRPr="004535F2" w:rsidRDefault="61377BE8"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3</w:t>
            </w:r>
          </w:p>
        </w:tc>
        <w:tc>
          <w:tcPr>
            <w:tcW w:w="8624" w:type="dxa"/>
            <w:tcBorders>
              <w:top w:val="single" w:sz="6" w:space="0" w:color="auto"/>
              <w:left w:val="single" w:sz="6" w:space="0" w:color="auto"/>
              <w:bottom w:val="single" w:sz="6" w:space="0" w:color="auto"/>
              <w:right w:val="single" w:sz="6" w:space="0" w:color="auto"/>
            </w:tcBorders>
          </w:tcPr>
          <w:p w14:paraId="07397013" w14:textId="5E62B6F9" w:rsidR="00D846F1" w:rsidRPr="004535F2" w:rsidRDefault="49AABBF1" w:rsidP="468E68A6">
            <w:pPr>
              <w:pStyle w:val="Default"/>
              <w:rPr>
                <w:rFonts w:ascii="Times New Roman" w:hAnsi="Times New Roman" w:cs="Times New Roman"/>
                <w:b/>
                <w:bCs/>
                <w:lang w:val="en-CA"/>
              </w:rPr>
            </w:pPr>
            <w:r w:rsidRPr="004535F2">
              <w:rPr>
                <w:rFonts w:ascii="Times New Roman" w:hAnsi="Times New Roman" w:cs="Times New Roman"/>
                <w:b/>
                <w:bCs/>
                <w:lang w:val="en-CA"/>
              </w:rPr>
              <w:t xml:space="preserve">Demonstrated technical capability to complete the consultancy services, </w:t>
            </w:r>
            <w:r w:rsidR="704FEEA2" w:rsidRPr="004535F2">
              <w:rPr>
                <w:rFonts w:ascii="Times New Roman" w:hAnsi="Times New Roman" w:cs="Times New Roman"/>
                <w:b/>
                <w:bCs/>
                <w:lang w:val="en-CA"/>
              </w:rPr>
              <w:t>demonstrate</w:t>
            </w:r>
            <w:r w:rsidR="7C9BF546" w:rsidRPr="004535F2">
              <w:rPr>
                <w:rFonts w:ascii="Times New Roman" w:hAnsi="Times New Roman" w:cs="Times New Roman"/>
                <w:b/>
                <w:bCs/>
                <w:lang w:val="en-CA"/>
              </w:rPr>
              <w:t xml:space="preserve"> in your technical proposal that your methodologies and approaches are suitable for meeting the requirements and key components of the ToR.</w:t>
            </w:r>
            <w:r w:rsidR="7C9BF546" w:rsidRPr="004535F2">
              <w:rPr>
                <w:rFonts w:ascii="Times New Roman" w:hAnsi="Times New Roman" w:cs="Times New Roman"/>
              </w:rPr>
              <w:t xml:space="preserve"> </w:t>
            </w:r>
          </w:p>
          <w:p w14:paraId="0B9D5812" w14:textId="421C8776" w:rsidR="00140CCA" w:rsidRPr="004535F2" w:rsidRDefault="00140CCA" w:rsidP="468E68A6">
            <w:pPr>
              <w:pStyle w:val="Default"/>
              <w:rPr>
                <w:rFonts w:ascii="Times New Roman" w:hAnsi="Times New Roman" w:cs="Times New Roman"/>
                <w:lang w:val="en-CA"/>
              </w:rPr>
            </w:pPr>
          </w:p>
          <w:p w14:paraId="44DD9A14" w14:textId="51D9573C" w:rsidR="00BE27E0" w:rsidRPr="00021F54" w:rsidRDefault="00BD727C" w:rsidP="00021F54">
            <w:pPr>
              <w:pStyle w:val="Default"/>
              <w:numPr>
                <w:ilvl w:val="0"/>
                <w:numId w:val="19"/>
              </w:numPr>
              <w:rPr>
                <w:rFonts w:ascii="Times New Roman" w:hAnsi="Times New Roman" w:cs="Times New Roman"/>
                <w:lang w:val="en-CA"/>
              </w:rPr>
            </w:pPr>
            <w:r w:rsidRPr="004535F2">
              <w:rPr>
                <w:rFonts w:ascii="Times New Roman" w:hAnsi="Times New Roman" w:cs="Times New Roman"/>
              </w:rPr>
              <w:t xml:space="preserve">Demonstrated technical methodology addressing </w:t>
            </w:r>
            <w:r w:rsidR="001A4859" w:rsidRPr="001A4859">
              <w:rPr>
                <w:rFonts w:ascii="Times New Roman" w:hAnsi="Times New Roman" w:cs="Times New Roman"/>
                <w:lang w:val="en-CA"/>
              </w:rPr>
              <w:t xml:space="preserve">Knowledge and application of </w:t>
            </w:r>
            <w:r w:rsidR="001A4859" w:rsidRPr="00021F54">
              <w:rPr>
                <w:rFonts w:ascii="Times New Roman" w:hAnsi="Times New Roman" w:cs="Times New Roman"/>
                <w:lang w:val="en-CA"/>
              </w:rPr>
              <w:t>ISO 27001 or NIST cybersecurity frameworks, Experience in AI governance or emerging technology policy and strong policy drafting and governance framework development expertise.</w:t>
            </w:r>
          </w:p>
          <w:p w14:paraId="5A8535D4" w14:textId="4E45ADDC" w:rsidR="00BE27E0" w:rsidRPr="004535F2" w:rsidRDefault="00BE27E0" w:rsidP="00BE27E0">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Technical proposal’s objectives and scope adequately meet the objectives and scope as set out in the ToR, ensuring alignment with expected outputs, timelines, and quality standards.</w:t>
            </w:r>
          </w:p>
          <w:p w14:paraId="36F883FC" w14:textId="307EA9F5" w:rsidR="00E9432A" w:rsidRPr="004535F2" w:rsidRDefault="006C4101" w:rsidP="00BE27E0">
            <w:pPr>
              <w:pStyle w:val="Default"/>
              <w:numPr>
                <w:ilvl w:val="0"/>
                <w:numId w:val="19"/>
              </w:numPr>
              <w:rPr>
                <w:rFonts w:ascii="Times New Roman" w:hAnsi="Times New Roman" w:cs="Times New Roman"/>
                <w:lang w:val="en-CA"/>
              </w:rPr>
            </w:pPr>
            <w:r w:rsidRPr="006C4101">
              <w:rPr>
                <w:rFonts w:ascii="Times New Roman" w:hAnsi="Times New Roman" w:cs="Times New Roman"/>
                <w:lang w:val="en-CA"/>
              </w:rPr>
              <w:t>Technical proposal includes a clear and concise description of the consultant’s understanding of the T</w:t>
            </w:r>
            <w:r w:rsidR="000F0326">
              <w:rPr>
                <w:rFonts w:ascii="Times New Roman" w:hAnsi="Times New Roman" w:cs="Times New Roman"/>
                <w:lang w:val="en-CA"/>
              </w:rPr>
              <w:t>O</w:t>
            </w:r>
            <w:r w:rsidRPr="006C4101">
              <w:rPr>
                <w:rFonts w:ascii="Times New Roman" w:hAnsi="Times New Roman" w:cs="Times New Roman"/>
                <w:lang w:val="en-CA"/>
              </w:rPr>
              <w:t>R, articulated in the consultant’s own words, demonstrating insight into the purpose, expected outcomes, and strategic importance of conducting</w:t>
            </w:r>
            <w:r w:rsidR="000F0326">
              <w:rPr>
                <w:rFonts w:ascii="Times New Roman" w:hAnsi="Times New Roman" w:cs="Times New Roman"/>
                <w:lang w:val="en-CA"/>
              </w:rPr>
              <w:t xml:space="preserve"> a comprehensive</w:t>
            </w:r>
            <w:r w:rsidR="000F0326" w:rsidRPr="001E36C2">
              <w:rPr>
                <w:rFonts w:asciiTheme="majorBidi" w:hAnsiTheme="majorBidi" w:cstheme="majorBidi"/>
              </w:rPr>
              <w:t xml:space="preserve"> </w:t>
            </w:r>
            <w:r w:rsidR="000F0326" w:rsidRPr="000F0326">
              <w:rPr>
                <w:rStyle w:val="Strong"/>
                <w:rFonts w:asciiTheme="majorBidi" w:eastAsiaTheme="majorEastAsia" w:hAnsiTheme="majorBidi" w:cstheme="majorBidi"/>
                <w:b w:val="0"/>
                <w:bCs w:val="0"/>
              </w:rPr>
              <w:t>Digital Governance Policy and Standard Operating Procedures (SOPs) Framework</w:t>
            </w:r>
            <w:r w:rsidR="000F0326">
              <w:rPr>
                <w:rFonts w:ascii="Times New Roman" w:hAnsi="Times New Roman" w:cs="Times New Roman"/>
                <w:lang w:val="en-CA"/>
              </w:rPr>
              <w:t>.</w:t>
            </w:r>
          </w:p>
          <w:p w14:paraId="6BF6F052" w14:textId="63DF8619" w:rsidR="00DA050C" w:rsidRPr="004535F2" w:rsidRDefault="45BF9E85" w:rsidP="468E68A6">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Technical proposal's objectives and scope adequately meet the objectives and scope as set out in the ToR</w:t>
            </w:r>
            <w:r w:rsidR="5B084971" w:rsidRPr="004535F2">
              <w:rPr>
                <w:rFonts w:ascii="Times New Roman" w:hAnsi="Times New Roman" w:cs="Times New Roman"/>
                <w:lang w:val="en-CA"/>
              </w:rPr>
              <w:t>.</w:t>
            </w:r>
          </w:p>
          <w:p w14:paraId="0910DD7B" w14:textId="3DCC344C" w:rsidR="09EF0D97" w:rsidRPr="004535F2" w:rsidRDefault="1BBCF646" w:rsidP="468E68A6">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Technical proposal that has a description of the consultant’s understanding of the ToR in the consultant’s own words</w:t>
            </w:r>
            <w:r w:rsidR="3538FB46" w:rsidRPr="004535F2">
              <w:rPr>
                <w:rFonts w:ascii="Times New Roman" w:hAnsi="Times New Roman" w:cs="Times New Roman"/>
                <w:lang w:val="en-CA"/>
              </w:rPr>
              <w:t>.</w:t>
            </w:r>
          </w:p>
          <w:p w14:paraId="207CEC35" w14:textId="25A59553" w:rsidR="000E7D57" w:rsidRPr="004535F2" w:rsidRDefault="4967DF7A" w:rsidP="468E68A6">
            <w:pPr>
              <w:pStyle w:val="Default"/>
              <w:numPr>
                <w:ilvl w:val="0"/>
                <w:numId w:val="26"/>
              </w:numPr>
              <w:rPr>
                <w:rFonts w:ascii="Times New Roman" w:hAnsi="Times New Roman" w:cs="Times New Roman"/>
                <w:lang w:val="en-CA"/>
              </w:rPr>
            </w:pPr>
            <w:r w:rsidRPr="004535F2">
              <w:rPr>
                <w:rFonts w:ascii="Times New Roman" w:hAnsi="Times New Roman" w:cs="Times New Roman"/>
                <w:lang w:val="en-CA"/>
              </w:rPr>
              <w:t xml:space="preserve">Technical Proposal meets the 5 requirements listed above – </w:t>
            </w:r>
            <w:r w:rsidRPr="004535F2">
              <w:rPr>
                <w:rFonts w:ascii="Times New Roman" w:hAnsi="Times New Roman" w:cs="Times New Roman"/>
                <w:b/>
                <w:bCs/>
                <w:lang w:val="en-CA"/>
              </w:rPr>
              <w:t>10 Points</w:t>
            </w:r>
          </w:p>
          <w:p w14:paraId="201C8C37" w14:textId="262FF3C6" w:rsidR="000E7D57" w:rsidRPr="004535F2" w:rsidRDefault="4967DF7A" w:rsidP="468E68A6">
            <w:pPr>
              <w:pStyle w:val="Default"/>
              <w:numPr>
                <w:ilvl w:val="0"/>
                <w:numId w:val="26"/>
              </w:numPr>
              <w:rPr>
                <w:rFonts w:ascii="Times New Roman" w:hAnsi="Times New Roman" w:cs="Times New Roman"/>
                <w:lang w:val="en-CA"/>
              </w:rPr>
            </w:pPr>
            <w:r w:rsidRPr="004535F2">
              <w:rPr>
                <w:rFonts w:ascii="Times New Roman" w:hAnsi="Times New Roman" w:cs="Times New Roman"/>
                <w:lang w:val="en-CA"/>
              </w:rPr>
              <w:t xml:space="preserve">Technical Proposal meets 3 of requirements listed above </w:t>
            </w:r>
            <w:r w:rsidRPr="004535F2">
              <w:rPr>
                <w:rFonts w:ascii="Times New Roman" w:hAnsi="Times New Roman" w:cs="Times New Roman"/>
                <w:b/>
                <w:bCs/>
                <w:lang w:val="en-CA"/>
              </w:rPr>
              <w:t>– 5 Points</w:t>
            </w:r>
          </w:p>
          <w:p w14:paraId="3A16EA62" w14:textId="43F2CC5F" w:rsidR="008351DB" w:rsidRPr="004535F2" w:rsidRDefault="4967DF7A" w:rsidP="468E68A6">
            <w:pPr>
              <w:pStyle w:val="Default"/>
              <w:numPr>
                <w:ilvl w:val="0"/>
                <w:numId w:val="26"/>
              </w:numPr>
              <w:rPr>
                <w:rFonts w:ascii="Times New Roman" w:hAnsi="Times New Roman" w:cs="Times New Roman"/>
                <w:lang w:val="en-CA"/>
              </w:rPr>
            </w:pPr>
            <w:r w:rsidRPr="004535F2">
              <w:rPr>
                <w:rFonts w:ascii="Times New Roman" w:hAnsi="Times New Roman" w:cs="Times New Roman"/>
                <w:lang w:val="en-CA"/>
              </w:rPr>
              <w:t xml:space="preserve">Technical Proposal meets less than 2 of the 5 requirements listed – </w:t>
            </w:r>
            <w:r w:rsidRPr="004535F2">
              <w:rPr>
                <w:rFonts w:ascii="Times New Roman" w:hAnsi="Times New Roman" w:cs="Times New Roman"/>
                <w:b/>
                <w:bCs/>
                <w:lang w:val="en-CA"/>
              </w:rPr>
              <w:t>1 Point</w:t>
            </w:r>
          </w:p>
        </w:tc>
        <w:tc>
          <w:tcPr>
            <w:tcW w:w="826" w:type="dxa"/>
            <w:tcBorders>
              <w:top w:val="single" w:sz="6" w:space="0" w:color="auto"/>
              <w:left w:val="single" w:sz="6" w:space="0" w:color="auto"/>
              <w:bottom w:val="single" w:sz="6" w:space="0" w:color="auto"/>
              <w:right w:val="single" w:sz="6" w:space="0" w:color="auto"/>
            </w:tcBorders>
          </w:tcPr>
          <w:p w14:paraId="1C2A774A" w14:textId="4BB0E5FD" w:rsidR="002C3711" w:rsidRPr="004535F2" w:rsidRDefault="00BD727C"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4</w:t>
            </w:r>
            <w:r w:rsidR="0DE60D4B" w:rsidRPr="004535F2">
              <w:rPr>
                <w:rFonts w:ascii="Times New Roman" w:hAnsi="Times New Roman"/>
                <w:b/>
                <w:bCs/>
                <w:color w:val="222222"/>
                <w:sz w:val="24"/>
                <w:szCs w:val="24"/>
              </w:rPr>
              <w:t>0</w:t>
            </w:r>
            <w:r w:rsidR="21F209D8" w:rsidRPr="004535F2">
              <w:rPr>
                <w:rFonts w:ascii="Times New Roman" w:hAnsi="Times New Roman"/>
                <w:b/>
                <w:bCs/>
                <w:color w:val="222222"/>
                <w:sz w:val="24"/>
                <w:szCs w:val="24"/>
              </w:rPr>
              <w:t>%</w:t>
            </w:r>
          </w:p>
        </w:tc>
      </w:tr>
      <w:tr w:rsidR="002C3711" w:rsidRPr="004535F2" w14:paraId="63FC7BE1" w14:textId="77777777" w:rsidTr="468E68A6">
        <w:trPr>
          <w:trHeight w:val="285"/>
        </w:trPr>
        <w:tc>
          <w:tcPr>
            <w:tcW w:w="450" w:type="dxa"/>
            <w:tcBorders>
              <w:top w:val="single" w:sz="6" w:space="0" w:color="auto"/>
              <w:left w:val="single" w:sz="6" w:space="0" w:color="auto"/>
              <w:bottom w:val="single" w:sz="6" w:space="0" w:color="auto"/>
              <w:right w:val="single" w:sz="6" w:space="0" w:color="auto"/>
            </w:tcBorders>
          </w:tcPr>
          <w:p w14:paraId="78D4D543" w14:textId="383112AB" w:rsidR="002C3711" w:rsidRPr="004535F2" w:rsidRDefault="61377BE8"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4</w:t>
            </w:r>
          </w:p>
        </w:tc>
        <w:tc>
          <w:tcPr>
            <w:tcW w:w="8624" w:type="dxa"/>
            <w:tcBorders>
              <w:top w:val="single" w:sz="6" w:space="0" w:color="auto"/>
              <w:left w:val="single" w:sz="6" w:space="0" w:color="auto"/>
              <w:bottom w:val="single" w:sz="6" w:space="0" w:color="auto"/>
              <w:right w:val="single" w:sz="6" w:space="0" w:color="auto"/>
            </w:tcBorders>
          </w:tcPr>
          <w:p w14:paraId="169F0D2E" w14:textId="08DDCC2A" w:rsidR="00EA6D45" w:rsidRPr="004535F2" w:rsidRDefault="05F4ED41" w:rsidP="468E68A6">
            <w:pPr>
              <w:pStyle w:val="Default"/>
              <w:rPr>
                <w:rFonts w:ascii="Times New Roman" w:eastAsia="Calibri" w:hAnsi="Times New Roman" w:cs="Times New Roman"/>
                <w:b/>
                <w:bCs/>
                <w:color w:val="000000" w:themeColor="text1"/>
                <w:lang w:val="en-CA"/>
              </w:rPr>
            </w:pPr>
            <w:r w:rsidRPr="004535F2">
              <w:rPr>
                <w:rFonts w:ascii="Times New Roman" w:hAnsi="Times New Roman" w:cs="Times New Roman"/>
                <w:b/>
                <w:bCs/>
                <w:lang w:val="en-CA"/>
              </w:rPr>
              <w:t xml:space="preserve">Detailed work plan - </w:t>
            </w:r>
            <w:r w:rsidRPr="004535F2">
              <w:rPr>
                <w:rFonts w:ascii="Times New Roman" w:eastAsia="Calibri" w:hAnsi="Times New Roman" w:cs="Times New Roman"/>
                <w:color w:val="000000" w:themeColor="text1"/>
                <w:lang w:val="en-CA"/>
              </w:rPr>
              <w:t xml:space="preserve">Detailed work plan with realistic timelines and duration </w:t>
            </w:r>
            <w:r w:rsidR="00BD727C" w:rsidRPr="004535F2">
              <w:rPr>
                <w:rFonts w:ascii="Times New Roman" w:eastAsia="Calibri" w:hAnsi="Times New Roman" w:cs="Times New Roman"/>
                <w:color w:val="000000" w:themeColor="text1"/>
                <w:lang w:val="en-CA"/>
              </w:rPr>
              <w:t>a</w:t>
            </w:r>
            <w:r w:rsidR="00BD727C" w:rsidRPr="004535F2">
              <w:rPr>
                <w:rFonts w:ascii="Times New Roman" w:hAnsi="Times New Roman" w:cs="Times New Roman"/>
              </w:rPr>
              <w:t xml:space="preserve">ligned with </w:t>
            </w:r>
            <w:r w:rsidR="00BE4C49">
              <w:rPr>
                <w:rFonts w:ascii="Times New Roman" w:hAnsi="Times New Roman" w:cs="Times New Roman"/>
              </w:rPr>
              <w:t xml:space="preserve">the 12 weeks </w:t>
            </w:r>
            <w:r w:rsidR="00BD727C" w:rsidRPr="004535F2">
              <w:rPr>
                <w:rFonts w:ascii="Times New Roman" w:hAnsi="Times New Roman" w:cs="Times New Roman"/>
              </w:rPr>
              <w:t>duration</w:t>
            </w:r>
            <w:r w:rsidR="767B103F" w:rsidRPr="004535F2">
              <w:rPr>
                <w:rFonts w:ascii="Times New Roman" w:eastAsia="Calibri" w:hAnsi="Times New Roman" w:cs="Times New Roman"/>
                <w:color w:val="000000" w:themeColor="text1"/>
                <w:lang w:val="en-CA"/>
              </w:rPr>
              <w:t xml:space="preserve"> as per the TOR</w:t>
            </w:r>
          </w:p>
          <w:p w14:paraId="186CFC98" w14:textId="58682939" w:rsidR="09EF0D97" w:rsidRPr="004535F2" w:rsidRDefault="09EF0D97" w:rsidP="468E68A6">
            <w:pPr>
              <w:pStyle w:val="Default"/>
              <w:rPr>
                <w:rFonts w:ascii="Times New Roman" w:eastAsia="Calibri" w:hAnsi="Times New Roman" w:cs="Times New Roman"/>
                <w:b/>
                <w:bCs/>
                <w:color w:val="000000" w:themeColor="text1"/>
                <w:lang w:val="en-CA"/>
              </w:rPr>
            </w:pPr>
          </w:p>
          <w:p w14:paraId="6EC96364" w14:textId="258C6DE4" w:rsidR="00EA6D45" w:rsidRPr="004535F2" w:rsidRDefault="74845EB3" w:rsidP="468E68A6">
            <w:pPr>
              <w:pStyle w:val="Default"/>
              <w:numPr>
                <w:ilvl w:val="0"/>
                <w:numId w:val="19"/>
              </w:numPr>
              <w:rPr>
                <w:rFonts w:ascii="Times New Roman" w:hAnsi="Times New Roman" w:cs="Times New Roman"/>
                <w:lang w:val="en-CA"/>
              </w:rPr>
            </w:pPr>
            <w:r w:rsidRPr="004535F2">
              <w:rPr>
                <w:rFonts w:ascii="Times New Roman" w:hAnsi="Times New Roman" w:cs="Times New Roman"/>
                <w:lang w:val="en-CA"/>
              </w:rPr>
              <w:t xml:space="preserve">Detailed and Clear work plan including timeframes with a maximum time frame of </w:t>
            </w:r>
            <w:r w:rsidR="00BE27E0" w:rsidRPr="004535F2">
              <w:rPr>
                <w:rFonts w:ascii="Times New Roman" w:hAnsi="Times New Roman" w:cs="Times New Roman"/>
                <w:lang w:val="en-CA"/>
              </w:rPr>
              <w:t>3</w:t>
            </w:r>
            <w:r w:rsidRPr="004535F2">
              <w:rPr>
                <w:rFonts w:ascii="Times New Roman" w:hAnsi="Times New Roman" w:cs="Times New Roman"/>
                <w:lang w:val="en-CA"/>
              </w:rPr>
              <w:t xml:space="preserve">0 days – </w:t>
            </w:r>
            <w:r w:rsidRPr="004535F2">
              <w:rPr>
                <w:rFonts w:ascii="Times New Roman" w:hAnsi="Times New Roman" w:cs="Times New Roman"/>
                <w:b/>
                <w:bCs/>
                <w:lang w:val="en-CA"/>
              </w:rPr>
              <w:t>10 Points</w:t>
            </w:r>
          </w:p>
          <w:p w14:paraId="702697D7" w14:textId="586E2340" w:rsidR="000E7D57" w:rsidRPr="004535F2" w:rsidRDefault="05F4ED41" w:rsidP="468E68A6">
            <w:pPr>
              <w:pStyle w:val="Default"/>
              <w:numPr>
                <w:ilvl w:val="0"/>
                <w:numId w:val="19"/>
              </w:numPr>
              <w:rPr>
                <w:rFonts w:ascii="Times New Roman" w:hAnsi="Times New Roman" w:cs="Times New Roman"/>
                <w:b/>
                <w:bCs/>
                <w:lang w:val="en-CA"/>
              </w:rPr>
            </w:pPr>
            <w:r w:rsidRPr="004535F2">
              <w:rPr>
                <w:rFonts w:ascii="Times New Roman" w:hAnsi="Times New Roman" w:cs="Times New Roman"/>
                <w:lang w:val="en-CA"/>
              </w:rPr>
              <w:t xml:space="preserve">Detailed work plan including timeframes of </w:t>
            </w:r>
            <w:r w:rsidR="68C631D2" w:rsidRPr="004535F2">
              <w:rPr>
                <w:rFonts w:ascii="Times New Roman" w:hAnsi="Times New Roman" w:cs="Times New Roman"/>
                <w:lang w:val="en-CA"/>
              </w:rPr>
              <w:t xml:space="preserve">between </w:t>
            </w:r>
            <w:r w:rsidR="008A0E52" w:rsidRPr="004535F2">
              <w:rPr>
                <w:rFonts w:ascii="Times New Roman" w:hAnsi="Times New Roman" w:cs="Times New Roman"/>
                <w:lang w:val="en-CA"/>
              </w:rPr>
              <w:t>2</w:t>
            </w:r>
            <w:r w:rsidR="767B103F" w:rsidRPr="004535F2">
              <w:rPr>
                <w:rFonts w:ascii="Times New Roman" w:hAnsi="Times New Roman" w:cs="Times New Roman"/>
                <w:lang w:val="en-CA"/>
              </w:rPr>
              <w:t>0</w:t>
            </w:r>
            <w:r w:rsidR="68C631D2" w:rsidRPr="004535F2">
              <w:rPr>
                <w:rFonts w:ascii="Times New Roman" w:hAnsi="Times New Roman" w:cs="Times New Roman"/>
                <w:lang w:val="en-CA"/>
              </w:rPr>
              <w:t xml:space="preserve"> to </w:t>
            </w:r>
            <w:r w:rsidR="008A0E52" w:rsidRPr="004535F2">
              <w:rPr>
                <w:rFonts w:ascii="Times New Roman" w:hAnsi="Times New Roman" w:cs="Times New Roman"/>
                <w:lang w:val="en-CA"/>
              </w:rPr>
              <w:t>3</w:t>
            </w:r>
            <w:r w:rsidR="767B103F" w:rsidRPr="004535F2">
              <w:rPr>
                <w:rFonts w:ascii="Times New Roman" w:hAnsi="Times New Roman" w:cs="Times New Roman"/>
                <w:lang w:val="en-CA"/>
              </w:rPr>
              <w:t>0 days</w:t>
            </w:r>
            <w:r w:rsidRPr="004535F2">
              <w:rPr>
                <w:rFonts w:ascii="Times New Roman" w:hAnsi="Times New Roman" w:cs="Times New Roman"/>
                <w:lang w:val="en-CA"/>
              </w:rPr>
              <w:t xml:space="preserve"> – </w:t>
            </w:r>
            <w:r w:rsidRPr="004535F2">
              <w:rPr>
                <w:rFonts w:ascii="Times New Roman" w:hAnsi="Times New Roman" w:cs="Times New Roman"/>
                <w:b/>
                <w:bCs/>
                <w:lang w:val="en-CA"/>
              </w:rPr>
              <w:t>5 Points</w:t>
            </w:r>
          </w:p>
          <w:p w14:paraId="03D8D9BF" w14:textId="26B49955" w:rsidR="002C3711" w:rsidRPr="004535F2" w:rsidRDefault="05F4ED41" w:rsidP="468E68A6">
            <w:pPr>
              <w:pStyle w:val="Default"/>
              <w:numPr>
                <w:ilvl w:val="0"/>
                <w:numId w:val="19"/>
              </w:numPr>
              <w:rPr>
                <w:rFonts w:ascii="Times New Roman" w:eastAsia="Calibri" w:hAnsi="Times New Roman" w:cs="Times New Roman"/>
                <w:color w:val="000000" w:themeColor="text1"/>
                <w:lang w:val="en-CA"/>
              </w:rPr>
            </w:pPr>
            <w:r w:rsidRPr="004535F2">
              <w:rPr>
                <w:rFonts w:ascii="Times New Roman" w:hAnsi="Times New Roman" w:cs="Times New Roman"/>
              </w:rPr>
              <w:t>Bidder Provides Workplan with no details</w:t>
            </w:r>
            <w:r w:rsidR="022C64C5" w:rsidRPr="004535F2">
              <w:rPr>
                <w:rFonts w:ascii="Times New Roman" w:hAnsi="Times New Roman" w:cs="Times New Roman"/>
              </w:rPr>
              <w:t xml:space="preserve"> or with a period of </w:t>
            </w:r>
            <w:r w:rsidR="767B103F" w:rsidRPr="004535F2">
              <w:rPr>
                <w:rFonts w:ascii="Times New Roman" w:hAnsi="Times New Roman" w:cs="Times New Roman"/>
              </w:rPr>
              <w:t>less</w:t>
            </w:r>
            <w:r w:rsidR="022C64C5" w:rsidRPr="004535F2">
              <w:rPr>
                <w:rFonts w:ascii="Times New Roman" w:hAnsi="Times New Roman" w:cs="Times New Roman"/>
              </w:rPr>
              <w:t xml:space="preserve"> than </w:t>
            </w:r>
            <w:r w:rsidR="008A0E52" w:rsidRPr="004535F2">
              <w:rPr>
                <w:rFonts w:ascii="Times New Roman" w:hAnsi="Times New Roman" w:cs="Times New Roman"/>
              </w:rPr>
              <w:t>2</w:t>
            </w:r>
            <w:r w:rsidR="022C64C5" w:rsidRPr="004535F2">
              <w:rPr>
                <w:rFonts w:ascii="Times New Roman" w:hAnsi="Times New Roman" w:cs="Times New Roman"/>
              </w:rPr>
              <w:t>0 days</w:t>
            </w:r>
            <w:r w:rsidRPr="004535F2">
              <w:rPr>
                <w:rFonts w:ascii="Times New Roman" w:hAnsi="Times New Roman" w:cs="Times New Roman"/>
              </w:rPr>
              <w:t xml:space="preserve"> – </w:t>
            </w:r>
            <w:r w:rsidRPr="004535F2">
              <w:rPr>
                <w:rFonts w:ascii="Times New Roman" w:hAnsi="Times New Roman" w:cs="Times New Roman"/>
                <w:b/>
                <w:bCs/>
              </w:rPr>
              <w:t>0 Points</w:t>
            </w:r>
          </w:p>
          <w:p w14:paraId="18066B8B" w14:textId="4DFB2144" w:rsidR="002C3711" w:rsidRPr="004535F2" w:rsidRDefault="002C3711" w:rsidP="468E68A6">
            <w:pPr>
              <w:pStyle w:val="Default"/>
              <w:ind w:left="720"/>
              <w:rPr>
                <w:rFonts w:ascii="Times New Roman" w:eastAsia="Calibri" w:hAnsi="Times New Roman" w:cs="Times New Roman"/>
                <w:color w:val="000000" w:themeColor="text1"/>
                <w:lang w:val="en-CA"/>
              </w:rPr>
            </w:pPr>
          </w:p>
        </w:tc>
        <w:tc>
          <w:tcPr>
            <w:tcW w:w="826" w:type="dxa"/>
            <w:tcBorders>
              <w:top w:val="single" w:sz="6" w:space="0" w:color="auto"/>
              <w:left w:val="single" w:sz="6" w:space="0" w:color="auto"/>
              <w:bottom w:val="single" w:sz="6" w:space="0" w:color="auto"/>
              <w:right w:val="single" w:sz="6" w:space="0" w:color="auto"/>
            </w:tcBorders>
          </w:tcPr>
          <w:p w14:paraId="4958853E" w14:textId="2FF584E2" w:rsidR="002C3711" w:rsidRPr="004535F2" w:rsidRDefault="00BD727C" w:rsidP="468E68A6">
            <w:pPr>
              <w:jc w:val="center"/>
              <w:rPr>
                <w:rFonts w:ascii="Times New Roman" w:hAnsi="Times New Roman"/>
                <w:b/>
                <w:bCs/>
                <w:color w:val="222222"/>
                <w:sz w:val="24"/>
                <w:szCs w:val="24"/>
              </w:rPr>
            </w:pPr>
            <w:r w:rsidRPr="004535F2">
              <w:rPr>
                <w:rFonts w:ascii="Times New Roman" w:hAnsi="Times New Roman"/>
                <w:b/>
                <w:bCs/>
                <w:color w:val="222222"/>
                <w:sz w:val="24"/>
                <w:szCs w:val="24"/>
              </w:rPr>
              <w:t>2</w:t>
            </w:r>
            <w:r w:rsidR="39123B75" w:rsidRPr="004535F2">
              <w:rPr>
                <w:rFonts w:ascii="Times New Roman" w:hAnsi="Times New Roman"/>
                <w:b/>
                <w:bCs/>
                <w:color w:val="222222"/>
                <w:sz w:val="24"/>
                <w:szCs w:val="24"/>
              </w:rPr>
              <w:t>0</w:t>
            </w:r>
            <w:r w:rsidR="21F209D8" w:rsidRPr="004535F2">
              <w:rPr>
                <w:rFonts w:ascii="Times New Roman" w:hAnsi="Times New Roman"/>
                <w:b/>
                <w:bCs/>
                <w:color w:val="222222"/>
                <w:sz w:val="24"/>
                <w:szCs w:val="24"/>
              </w:rPr>
              <w:t>%</w:t>
            </w:r>
          </w:p>
        </w:tc>
      </w:tr>
      <w:tr w:rsidR="001207F8" w:rsidRPr="004535F2" w14:paraId="1E96E8A8" w14:textId="77777777" w:rsidTr="00697B3C">
        <w:trPr>
          <w:trHeight w:val="687"/>
        </w:trPr>
        <w:tc>
          <w:tcPr>
            <w:tcW w:w="990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F113F1" w14:textId="1DB11D95" w:rsidR="001207F8" w:rsidRPr="004535F2" w:rsidRDefault="00675DB0" w:rsidP="468E68A6">
            <w:pPr>
              <w:pStyle w:val="Default"/>
              <w:rPr>
                <w:rFonts w:ascii="Times New Roman" w:hAnsi="Times New Roman" w:cs="Times New Roman"/>
                <w:b/>
                <w:bCs/>
                <w:lang w:val="en-CA"/>
              </w:rPr>
            </w:pPr>
            <w:r w:rsidRPr="004535F2">
              <w:rPr>
                <w:rFonts w:ascii="Times New Roman" w:hAnsi="Times New Roman" w:cs="Times New Roman"/>
                <w:b/>
                <w:bCs/>
                <w:lang w:val="en-CA"/>
              </w:rPr>
              <w:t>NLA</w:t>
            </w:r>
            <w:r w:rsidR="7759900B" w:rsidRPr="004535F2">
              <w:rPr>
                <w:rFonts w:ascii="Times New Roman" w:hAnsi="Times New Roman" w:cs="Times New Roman"/>
                <w:b/>
                <w:bCs/>
                <w:lang w:val="en-CA"/>
              </w:rPr>
              <w:t xml:space="preserve"> will use the scoring method to technically evaluate each of the above criteria; bids must score 50% or above for each of the criteria weighted score </w:t>
            </w:r>
            <w:r w:rsidR="00B968B3" w:rsidRPr="004535F2">
              <w:rPr>
                <w:rFonts w:ascii="Times New Roman" w:hAnsi="Times New Roman" w:cs="Times New Roman"/>
                <w:b/>
                <w:bCs/>
                <w:lang w:val="en-CA"/>
              </w:rPr>
              <w:t>to</w:t>
            </w:r>
            <w:r w:rsidR="7759900B" w:rsidRPr="004535F2">
              <w:rPr>
                <w:rFonts w:ascii="Times New Roman" w:hAnsi="Times New Roman" w:cs="Times New Roman"/>
                <w:b/>
                <w:bCs/>
                <w:lang w:val="en-CA"/>
              </w:rPr>
              <w:t xml:space="preserve"> pass to the financial evaluation </w:t>
            </w:r>
          </w:p>
        </w:tc>
      </w:tr>
    </w:tbl>
    <w:p w14:paraId="273D8892" w14:textId="77777777" w:rsidR="00BE7532" w:rsidRPr="004535F2" w:rsidRDefault="00BE7532" w:rsidP="00BE7532">
      <w:pPr>
        <w:rPr>
          <w:rFonts w:ascii="Times New Roman" w:hAnsi="Times New Roman"/>
          <w:color w:val="222222"/>
          <w:sz w:val="24"/>
          <w:szCs w:val="24"/>
        </w:rPr>
      </w:pPr>
    </w:p>
    <w:p w14:paraId="78832965" w14:textId="719B4776" w:rsidR="00447234" w:rsidRPr="00B968B3" w:rsidRDefault="00BE7532" w:rsidP="00BE4C49">
      <w:pPr>
        <w:rPr>
          <w:rFonts w:ascii="Times New Roman" w:hAnsi="Times New Roman"/>
          <w:color w:val="222222"/>
          <w:sz w:val="24"/>
          <w:szCs w:val="24"/>
        </w:rPr>
      </w:pPr>
      <w:r w:rsidRPr="00B968B3">
        <w:rPr>
          <w:rFonts w:ascii="Times New Roman" w:hAnsi="Times New Roman"/>
          <w:color w:val="222222"/>
          <w:sz w:val="24"/>
          <w:szCs w:val="24"/>
        </w:rPr>
        <w:t>Please note that bids shall respond to all criteria, or their bid may be disqualified.</w:t>
      </w:r>
    </w:p>
    <w:p w14:paraId="597262E9" w14:textId="40DDF99C" w:rsidR="00141F35" w:rsidRPr="00B968B3" w:rsidRDefault="00AA4634" w:rsidP="00972789">
      <w:pPr>
        <w:pStyle w:val="Heading2"/>
        <w:spacing w:after="0"/>
        <w:rPr>
          <w:rFonts w:ascii="Times New Roman" w:hAnsi="Times New Roman"/>
          <w:sz w:val="24"/>
          <w:szCs w:val="24"/>
        </w:rPr>
      </w:pPr>
      <w:r w:rsidRPr="00B968B3">
        <w:rPr>
          <w:rFonts w:ascii="Times New Roman" w:hAnsi="Times New Roman"/>
          <w:sz w:val="24"/>
          <w:szCs w:val="24"/>
        </w:rPr>
        <w:lastRenderedPageBreak/>
        <w:t>Financial Evaluation</w:t>
      </w:r>
    </w:p>
    <w:p w14:paraId="1FB732E3" w14:textId="2C2B2EE9" w:rsidR="00AA4634" w:rsidRPr="00B968B3" w:rsidRDefault="00AA4634" w:rsidP="00AA4634">
      <w:pPr>
        <w:tabs>
          <w:tab w:val="left" w:pos="360"/>
        </w:tabs>
        <w:rPr>
          <w:rFonts w:ascii="Times New Roman" w:hAnsi="Times New Roman"/>
          <w:color w:val="222222"/>
          <w:sz w:val="24"/>
          <w:szCs w:val="24"/>
        </w:rPr>
      </w:pPr>
      <w:r w:rsidRPr="00B968B3">
        <w:rPr>
          <w:rFonts w:ascii="Times New Roman" w:hAnsi="Times New Roman"/>
          <w:color w:val="222222"/>
          <w:sz w:val="24"/>
          <w:szCs w:val="24"/>
        </w:rPr>
        <w:t xml:space="preserve">All bids that pass the Technical Evaluation will proceed to the Financial Evaluation. Bids that are deemed technically non-compliant will not be financially evaluated. </w:t>
      </w:r>
    </w:p>
    <w:p w14:paraId="6F80A5FB" w14:textId="65BE8DED" w:rsidR="008A4A0F" w:rsidRPr="00B968B3" w:rsidRDefault="008A4A0F" w:rsidP="008A4A0F">
      <w:pPr>
        <w:rPr>
          <w:rFonts w:ascii="Times New Roman" w:hAnsi="Times New Roman"/>
          <w:color w:val="222222"/>
          <w:sz w:val="24"/>
          <w:szCs w:val="24"/>
        </w:rPr>
      </w:pPr>
      <w:r w:rsidRPr="00B968B3">
        <w:rPr>
          <w:rFonts w:ascii="Times New Roman" w:hAnsi="Times New Roman"/>
          <w:color w:val="222222"/>
          <w:sz w:val="24"/>
          <w:szCs w:val="24"/>
        </w:rPr>
        <w:t xml:space="preserve">Any discrepancy between the unit price and the total price shall be re-computed by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and the unit price shall prevail, and the total price shall be corrected.  If the bidder does not accept the final price based on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’s re-computation and correction of errors, its Bid will be rejected.  </w:t>
      </w:r>
    </w:p>
    <w:p w14:paraId="36B14625" w14:textId="728A6A34" w:rsidR="00517C89" w:rsidRPr="00B968B3" w:rsidRDefault="008A4A0F" w:rsidP="00AA4634">
      <w:pPr>
        <w:tabs>
          <w:tab w:val="left" w:pos="360"/>
        </w:tabs>
        <w:rPr>
          <w:rFonts w:ascii="Times New Roman" w:hAnsi="Times New Roman"/>
          <w:color w:val="222222"/>
          <w:sz w:val="24"/>
          <w:szCs w:val="24"/>
        </w:rPr>
      </w:pPr>
      <w:r w:rsidRPr="00B968B3">
        <w:rPr>
          <w:rFonts w:ascii="Times New Roman" w:hAnsi="Times New Roman"/>
          <w:color w:val="222222"/>
          <w:sz w:val="24"/>
          <w:szCs w:val="24"/>
        </w:rPr>
        <w:t xml:space="preserve">No price variation due to escalation, inflation, fluctuation in exchange rates, or any other market factors shall be accepted by </w:t>
      </w:r>
      <w:r w:rsidR="00675DB0" w:rsidRPr="00B968B3">
        <w:rPr>
          <w:rFonts w:ascii="Times New Roman" w:hAnsi="Times New Roman"/>
          <w:color w:val="222222"/>
          <w:sz w:val="24"/>
          <w:szCs w:val="24"/>
        </w:rPr>
        <w:t>NLA</w:t>
      </w:r>
      <w:r w:rsidR="46301509" w:rsidRPr="00B968B3">
        <w:rPr>
          <w:rFonts w:ascii="Times New Roman" w:hAnsi="Times New Roman"/>
          <w:color w:val="222222"/>
          <w:sz w:val="24"/>
          <w:szCs w:val="24"/>
        </w:rPr>
        <w:t xml:space="preserve"> </w:t>
      </w:r>
      <w:r w:rsidRPr="00B968B3">
        <w:rPr>
          <w:rFonts w:ascii="Times New Roman" w:hAnsi="Times New Roman"/>
          <w:color w:val="222222"/>
          <w:sz w:val="24"/>
          <w:szCs w:val="24"/>
        </w:rPr>
        <w:t xml:space="preserve">after it has received the Proposal.  </w:t>
      </w:r>
    </w:p>
    <w:p w14:paraId="0FB36043" w14:textId="6BB5C0C5" w:rsidR="008A4A0F" w:rsidRPr="00B968B3" w:rsidRDefault="008A4A0F" w:rsidP="00AA4634">
      <w:pPr>
        <w:tabs>
          <w:tab w:val="left" w:pos="360"/>
        </w:tabs>
        <w:rPr>
          <w:rFonts w:ascii="Times New Roman" w:hAnsi="Times New Roman"/>
          <w:color w:val="222222"/>
          <w:sz w:val="24"/>
          <w:szCs w:val="24"/>
        </w:rPr>
      </w:pPr>
      <w:r w:rsidRPr="00B968B3">
        <w:rPr>
          <w:rFonts w:ascii="Times New Roman" w:hAnsi="Times New Roman"/>
          <w:color w:val="222222"/>
          <w:sz w:val="24"/>
          <w:szCs w:val="24"/>
        </w:rPr>
        <w:t xml:space="preserve"> </w:t>
      </w:r>
    </w:p>
    <w:p w14:paraId="255ABB13" w14:textId="6CE4628F" w:rsidR="00040934" w:rsidRPr="00B968B3" w:rsidRDefault="000B2704" w:rsidP="000B2704">
      <w:pPr>
        <w:pStyle w:val="Heading1"/>
        <w:numPr>
          <w:ilvl w:val="0"/>
          <w:numId w:val="0"/>
        </w:numPr>
        <w:ind w:left="720" w:hanging="720"/>
        <w:rPr>
          <w:rFonts w:ascii="Times New Roman" w:hAnsi="Times New Roman"/>
          <w:sz w:val="24"/>
          <w:szCs w:val="24"/>
        </w:rPr>
      </w:pPr>
      <w:r>
        <w:rPr>
          <w:rFonts w:ascii="Times New Roman" w:hAnsi="Times New Roman"/>
          <w:sz w:val="24"/>
          <w:szCs w:val="24"/>
        </w:rPr>
        <w:t xml:space="preserve">1. </w:t>
      </w:r>
      <w:r w:rsidR="00040934" w:rsidRPr="00B968B3">
        <w:rPr>
          <w:rFonts w:ascii="Times New Roman" w:hAnsi="Times New Roman"/>
          <w:sz w:val="24"/>
          <w:szCs w:val="24"/>
        </w:rPr>
        <w:t>Tender Process</w:t>
      </w:r>
    </w:p>
    <w:p w14:paraId="24C7802D" w14:textId="77777777" w:rsidR="00040934" w:rsidRPr="00B968B3" w:rsidRDefault="00040934" w:rsidP="00443A10">
      <w:pPr>
        <w:pStyle w:val="ColorfulList-Accent11"/>
        <w:shd w:val="clear" w:color="auto" w:fill="FFFFFF"/>
        <w:ind w:left="0"/>
        <w:rPr>
          <w:rFonts w:ascii="Times New Roman" w:hAnsi="Times New Roman"/>
          <w:color w:val="222222"/>
          <w:sz w:val="24"/>
          <w:szCs w:val="24"/>
        </w:rPr>
      </w:pPr>
      <w:r w:rsidRPr="00B968B3">
        <w:rPr>
          <w:rFonts w:ascii="Times New Roman" w:hAnsi="Times New Roman"/>
          <w:color w:val="222222"/>
          <w:sz w:val="24"/>
          <w:szCs w:val="24"/>
        </w:rPr>
        <w:t>The following processes will be applied to this Tender:</w:t>
      </w:r>
    </w:p>
    <w:p w14:paraId="148D01A3"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Tender Period</w:t>
      </w:r>
    </w:p>
    <w:p w14:paraId="0084820A" w14:textId="1CC71946"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 xml:space="preserve">Tender </w:t>
      </w:r>
      <w:r w:rsidR="00A63D23" w:rsidRPr="00B968B3">
        <w:rPr>
          <w:rFonts w:ascii="Times New Roman" w:hAnsi="Times New Roman"/>
          <w:color w:val="222222"/>
          <w:sz w:val="24"/>
          <w:szCs w:val="24"/>
        </w:rPr>
        <w:t>C</w:t>
      </w:r>
      <w:r w:rsidRPr="00B968B3">
        <w:rPr>
          <w:rFonts w:ascii="Times New Roman" w:hAnsi="Times New Roman"/>
          <w:color w:val="222222"/>
          <w:sz w:val="24"/>
          <w:szCs w:val="24"/>
        </w:rPr>
        <w:t>losing</w:t>
      </w:r>
    </w:p>
    <w:p w14:paraId="767D7978"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Tender Opening</w:t>
      </w:r>
    </w:p>
    <w:p w14:paraId="7F232F6E" w14:textId="216F5C5A"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 xml:space="preserve">Administrative </w:t>
      </w:r>
      <w:r w:rsidR="00A63D23" w:rsidRPr="00B968B3">
        <w:rPr>
          <w:rFonts w:ascii="Times New Roman" w:hAnsi="Times New Roman"/>
          <w:color w:val="222222"/>
          <w:sz w:val="24"/>
          <w:szCs w:val="24"/>
        </w:rPr>
        <w:t>Evaluation</w:t>
      </w:r>
    </w:p>
    <w:p w14:paraId="03DF7A90" w14:textId="39002494"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Technical Evaluation</w:t>
      </w:r>
      <w:r w:rsidR="009739DD" w:rsidRPr="00B968B3">
        <w:rPr>
          <w:rFonts w:ascii="Times New Roman" w:hAnsi="Times New Roman"/>
          <w:color w:val="222222"/>
          <w:sz w:val="24"/>
          <w:szCs w:val="24"/>
        </w:rPr>
        <w:t xml:space="preserve"> </w:t>
      </w:r>
    </w:p>
    <w:p w14:paraId="2F6D937F"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Financial Evaluation</w:t>
      </w:r>
    </w:p>
    <w:p w14:paraId="19C036EC"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Contract Award</w:t>
      </w:r>
    </w:p>
    <w:p w14:paraId="7E07AFA8" w14:textId="77777777" w:rsidR="00040934" w:rsidRPr="00B968B3" w:rsidRDefault="00040934" w:rsidP="00F37999">
      <w:pPr>
        <w:pStyle w:val="ColorfulList-Accent11"/>
        <w:numPr>
          <w:ilvl w:val="0"/>
          <w:numId w:val="5"/>
        </w:numPr>
        <w:shd w:val="clear" w:color="auto" w:fill="FFFFFF"/>
        <w:rPr>
          <w:rFonts w:ascii="Times New Roman" w:hAnsi="Times New Roman"/>
          <w:color w:val="222222"/>
          <w:sz w:val="24"/>
          <w:szCs w:val="24"/>
        </w:rPr>
      </w:pPr>
      <w:r w:rsidRPr="00B968B3">
        <w:rPr>
          <w:rFonts w:ascii="Times New Roman" w:hAnsi="Times New Roman"/>
          <w:color w:val="222222"/>
          <w:sz w:val="24"/>
          <w:szCs w:val="24"/>
        </w:rPr>
        <w:t>Notification of</w:t>
      </w:r>
      <w:r w:rsidR="00ED4934" w:rsidRPr="00B968B3">
        <w:rPr>
          <w:rFonts w:ascii="Times New Roman" w:hAnsi="Times New Roman"/>
          <w:color w:val="222222"/>
          <w:sz w:val="24"/>
          <w:szCs w:val="24"/>
        </w:rPr>
        <w:t xml:space="preserve"> Contract Award</w:t>
      </w:r>
    </w:p>
    <w:p w14:paraId="07EABB84" w14:textId="77777777" w:rsidR="00ED4934" w:rsidRPr="00B968B3" w:rsidRDefault="00ED4934" w:rsidP="00ED4934">
      <w:pPr>
        <w:pStyle w:val="ColorfulList-Accent11"/>
        <w:shd w:val="clear" w:color="auto" w:fill="FFFFFF"/>
        <w:rPr>
          <w:rFonts w:ascii="Times New Roman" w:hAnsi="Times New Roman"/>
          <w:color w:val="222222"/>
          <w:sz w:val="24"/>
          <w:szCs w:val="24"/>
        </w:rPr>
      </w:pPr>
    </w:p>
    <w:p w14:paraId="5281B8DF" w14:textId="5C23B55C" w:rsidR="00ED4934" w:rsidRPr="00B968B3" w:rsidRDefault="00ED4934" w:rsidP="00972789">
      <w:pPr>
        <w:pStyle w:val="Heading1"/>
        <w:rPr>
          <w:rFonts w:ascii="Times New Roman" w:hAnsi="Times New Roman"/>
          <w:sz w:val="24"/>
          <w:szCs w:val="24"/>
        </w:rPr>
      </w:pPr>
      <w:r w:rsidRPr="00B968B3">
        <w:rPr>
          <w:rFonts w:ascii="Times New Roman" w:hAnsi="Times New Roman"/>
          <w:sz w:val="24"/>
          <w:szCs w:val="24"/>
        </w:rPr>
        <w:t>Submission of Bids</w:t>
      </w:r>
    </w:p>
    <w:p w14:paraId="480B285A" w14:textId="1FD1F8CD" w:rsidR="00AA4634" w:rsidRPr="00B968B3" w:rsidRDefault="00AA4634" w:rsidP="00AA4634">
      <w:pPr>
        <w:tabs>
          <w:tab w:val="left" w:pos="360"/>
        </w:tabs>
        <w:rPr>
          <w:rFonts w:ascii="Times New Roman" w:hAnsi="Times New Roman"/>
          <w:b/>
          <w:bCs/>
          <w:color w:val="222222"/>
          <w:sz w:val="24"/>
          <w:szCs w:val="24"/>
        </w:rPr>
      </w:pPr>
      <w:r w:rsidRPr="00B968B3">
        <w:rPr>
          <w:rFonts w:ascii="Times New Roman" w:hAnsi="Times New Roman"/>
          <w:color w:val="222222"/>
          <w:sz w:val="24"/>
          <w:szCs w:val="24"/>
        </w:rPr>
        <w:t xml:space="preserve">Bidders are solely responsible for ensuring that the full bid is received by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in accordance with the RFP requirements, prior to the specified date and time mentioned above.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will consider only those portions of the bids received prior to the closing date and time specified.</w:t>
      </w:r>
    </w:p>
    <w:p w14:paraId="6F17E979" w14:textId="77777777" w:rsidR="00AA4634" w:rsidRPr="00B968B3" w:rsidRDefault="00AA4634" w:rsidP="00AA4634">
      <w:pPr>
        <w:tabs>
          <w:tab w:val="left" w:pos="900"/>
        </w:tabs>
        <w:rPr>
          <w:rFonts w:ascii="Times New Roman" w:hAnsi="Times New Roman"/>
          <w:color w:val="222222"/>
          <w:sz w:val="24"/>
          <w:szCs w:val="24"/>
        </w:rPr>
      </w:pPr>
    </w:p>
    <w:p w14:paraId="0364AC90" w14:textId="43AD1AC4" w:rsidR="00AA4634" w:rsidRPr="00B968B3" w:rsidRDefault="00AA4634" w:rsidP="00AA4634">
      <w:pPr>
        <w:tabs>
          <w:tab w:val="left" w:pos="900"/>
        </w:tabs>
        <w:rPr>
          <w:rFonts w:ascii="Times New Roman" w:hAnsi="Times New Roman"/>
          <w:sz w:val="24"/>
          <w:szCs w:val="24"/>
        </w:rPr>
      </w:pPr>
      <w:r w:rsidRPr="00B968B3">
        <w:rPr>
          <w:rFonts w:ascii="Times New Roman" w:hAnsi="Times New Roman"/>
          <w:color w:val="222222"/>
          <w:sz w:val="24"/>
          <w:szCs w:val="24"/>
        </w:rPr>
        <w:t xml:space="preserve">All responsive Bids </w:t>
      </w:r>
      <w:r w:rsidR="002808DB" w:rsidRPr="00B968B3">
        <w:rPr>
          <w:rFonts w:ascii="Times New Roman" w:hAnsi="Times New Roman"/>
          <w:color w:val="222222"/>
          <w:sz w:val="24"/>
          <w:szCs w:val="24"/>
        </w:rPr>
        <w:t>shall</w:t>
      </w:r>
      <w:r w:rsidRPr="00B968B3">
        <w:rPr>
          <w:rFonts w:ascii="Times New Roman" w:hAnsi="Times New Roman"/>
          <w:color w:val="222222"/>
          <w:sz w:val="24"/>
          <w:szCs w:val="24"/>
        </w:rPr>
        <w:t xml:space="preserve"> be written on the </w:t>
      </w:r>
      <w:r w:rsidR="00675DB0" w:rsidRPr="00B968B3">
        <w:rPr>
          <w:rFonts w:ascii="Times New Roman" w:hAnsi="Times New Roman"/>
          <w:b/>
          <w:color w:val="222222"/>
          <w:sz w:val="24"/>
          <w:szCs w:val="24"/>
        </w:rPr>
        <w:t>NLA</w:t>
      </w:r>
      <w:r w:rsidRPr="00B968B3">
        <w:rPr>
          <w:rFonts w:ascii="Times New Roman" w:hAnsi="Times New Roman"/>
          <w:b/>
          <w:color w:val="222222"/>
          <w:sz w:val="24"/>
          <w:szCs w:val="24"/>
        </w:rPr>
        <w:t xml:space="preserve"> Bid Form (Annex A.1 and A.2)</w:t>
      </w:r>
      <w:r w:rsidR="0027131C" w:rsidRPr="00B968B3">
        <w:rPr>
          <w:rFonts w:ascii="Times New Roman" w:hAnsi="Times New Roman"/>
          <w:b/>
          <w:color w:val="222222"/>
          <w:sz w:val="24"/>
          <w:szCs w:val="24"/>
        </w:rPr>
        <w:t xml:space="preserve"> – </w:t>
      </w:r>
    </w:p>
    <w:p w14:paraId="483CCF7A" w14:textId="77777777" w:rsidR="00AA4634" w:rsidRPr="00B968B3" w:rsidRDefault="00AA4634" w:rsidP="00AA4634">
      <w:pPr>
        <w:tabs>
          <w:tab w:val="left" w:pos="900"/>
        </w:tabs>
        <w:rPr>
          <w:rFonts w:ascii="Times New Roman" w:hAnsi="Times New Roman"/>
          <w:sz w:val="24"/>
          <w:szCs w:val="24"/>
        </w:rPr>
      </w:pPr>
    </w:p>
    <w:p w14:paraId="5FF059E1" w14:textId="14A8A325" w:rsidR="00AA4634" w:rsidRPr="00B968B3" w:rsidRDefault="00AA4634" w:rsidP="00AA4634">
      <w:pPr>
        <w:tabs>
          <w:tab w:val="left" w:pos="900"/>
        </w:tabs>
        <w:rPr>
          <w:rFonts w:ascii="Times New Roman" w:hAnsi="Times New Roman"/>
          <w:color w:val="222222"/>
          <w:sz w:val="24"/>
          <w:szCs w:val="24"/>
        </w:rPr>
      </w:pPr>
      <w:r w:rsidRPr="00B968B3">
        <w:rPr>
          <w:rFonts w:ascii="Times New Roman" w:hAnsi="Times New Roman"/>
          <w:color w:val="222222"/>
          <w:sz w:val="24"/>
          <w:szCs w:val="24"/>
        </w:rPr>
        <w:t xml:space="preserve">Beyond the </w:t>
      </w:r>
      <w:r w:rsidR="00675DB0" w:rsidRPr="00B968B3">
        <w:rPr>
          <w:rFonts w:ascii="Times New Roman" w:hAnsi="Times New Roman"/>
          <w:color w:val="222222"/>
          <w:sz w:val="24"/>
          <w:szCs w:val="24"/>
        </w:rPr>
        <w:t>NLA</w:t>
      </w:r>
      <w:r w:rsidRPr="00B968B3">
        <w:rPr>
          <w:rFonts w:ascii="Times New Roman" w:hAnsi="Times New Roman"/>
          <w:color w:val="222222"/>
          <w:sz w:val="24"/>
          <w:szCs w:val="24"/>
        </w:rPr>
        <w:t xml:space="preserve"> Bid Form, the following documents </w:t>
      </w:r>
      <w:r w:rsidR="002808DB" w:rsidRPr="00B968B3">
        <w:rPr>
          <w:rFonts w:ascii="Times New Roman" w:hAnsi="Times New Roman"/>
          <w:color w:val="222222"/>
          <w:sz w:val="24"/>
          <w:szCs w:val="24"/>
        </w:rPr>
        <w:t>shall</w:t>
      </w:r>
      <w:r w:rsidRPr="00B968B3">
        <w:rPr>
          <w:rFonts w:ascii="Times New Roman" w:hAnsi="Times New Roman"/>
          <w:color w:val="222222"/>
          <w:sz w:val="24"/>
          <w:szCs w:val="24"/>
        </w:rPr>
        <w:t xml:space="preserve"> be contained with the bid:</w:t>
      </w:r>
    </w:p>
    <w:p w14:paraId="22B4EF6C" w14:textId="77777777" w:rsidR="00AA4634" w:rsidRPr="00B968B3" w:rsidRDefault="00AA4634" w:rsidP="00AA4634">
      <w:pPr>
        <w:tabs>
          <w:tab w:val="left" w:pos="900"/>
        </w:tabs>
        <w:rPr>
          <w:rFonts w:ascii="Times New Roman" w:hAnsi="Times New Roman"/>
          <w:color w:val="222222"/>
          <w:sz w:val="24"/>
          <w:szCs w:val="24"/>
        </w:rPr>
      </w:pPr>
    </w:p>
    <w:p w14:paraId="1251BE2E" w14:textId="161A2601" w:rsidR="00AA4634" w:rsidRPr="00B968B3" w:rsidRDefault="00AA4634" w:rsidP="00F37999">
      <w:pPr>
        <w:pStyle w:val="ColorfulList-Accent11"/>
        <w:numPr>
          <w:ilvl w:val="0"/>
          <w:numId w:val="5"/>
        </w:numPr>
        <w:shd w:val="clear" w:color="auto" w:fill="FFFFFF"/>
        <w:rPr>
          <w:rFonts w:ascii="Times New Roman" w:hAnsi="Times New Roman"/>
          <w:b/>
          <w:color w:val="222222"/>
          <w:sz w:val="24"/>
          <w:szCs w:val="24"/>
        </w:rPr>
      </w:pPr>
      <w:r w:rsidRPr="00B968B3">
        <w:rPr>
          <w:rFonts w:ascii="Times New Roman" w:hAnsi="Times New Roman"/>
          <w:b/>
          <w:color w:val="222222"/>
          <w:sz w:val="24"/>
          <w:szCs w:val="24"/>
        </w:rPr>
        <w:t xml:space="preserve">Tender &amp; Contract Award Acknowledgment Certificate (Annex B), and if required the Supplier Profile and Registration form (Annex </w:t>
      </w:r>
      <w:r w:rsidR="00CD537B" w:rsidRPr="00B968B3">
        <w:rPr>
          <w:rFonts w:ascii="Times New Roman" w:hAnsi="Times New Roman"/>
          <w:b/>
          <w:color w:val="222222"/>
          <w:sz w:val="24"/>
          <w:szCs w:val="24"/>
        </w:rPr>
        <w:t>E</w:t>
      </w:r>
      <w:r w:rsidRPr="00B968B3">
        <w:rPr>
          <w:rFonts w:ascii="Times New Roman" w:hAnsi="Times New Roman"/>
          <w:b/>
          <w:color w:val="222222"/>
          <w:sz w:val="24"/>
          <w:szCs w:val="24"/>
        </w:rPr>
        <w:t xml:space="preserve">), plus </w:t>
      </w:r>
      <w:r w:rsidR="00CD537B" w:rsidRPr="00B968B3">
        <w:rPr>
          <w:rFonts w:ascii="Times New Roman" w:hAnsi="Times New Roman"/>
          <w:b/>
          <w:color w:val="222222"/>
          <w:sz w:val="24"/>
          <w:szCs w:val="24"/>
        </w:rPr>
        <w:t>ALL other documents listed under Section A of this document</w:t>
      </w:r>
      <w:r w:rsidRPr="00B968B3">
        <w:rPr>
          <w:rFonts w:ascii="Times New Roman" w:hAnsi="Times New Roman"/>
          <w:b/>
          <w:color w:val="222222"/>
          <w:sz w:val="24"/>
          <w:szCs w:val="24"/>
        </w:rPr>
        <w:t>.</w:t>
      </w:r>
    </w:p>
    <w:p w14:paraId="5902546A" w14:textId="77777777" w:rsidR="00AA4634" w:rsidRPr="00B968B3" w:rsidRDefault="00AA4634" w:rsidP="00AA4634">
      <w:pPr>
        <w:tabs>
          <w:tab w:val="left" w:pos="900"/>
        </w:tabs>
        <w:rPr>
          <w:rFonts w:ascii="Times New Roman" w:hAnsi="Times New Roman"/>
          <w:color w:val="222222"/>
          <w:sz w:val="24"/>
          <w:szCs w:val="24"/>
        </w:rPr>
      </w:pPr>
    </w:p>
    <w:p w14:paraId="496D5F11" w14:textId="0BBB43BD" w:rsidR="00AA4634" w:rsidRPr="000B2704" w:rsidRDefault="00AA4634" w:rsidP="000B2704">
      <w:pPr>
        <w:pStyle w:val="ListParagraph"/>
        <w:numPr>
          <w:ilvl w:val="0"/>
          <w:numId w:val="35"/>
        </w:numPr>
        <w:tabs>
          <w:tab w:val="left" w:pos="900"/>
        </w:tabs>
        <w:rPr>
          <w:rFonts w:ascii="Times New Roman" w:hAnsi="Times New Roman"/>
          <w:color w:val="222222"/>
          <w:sz w:val="24"/>
          <w:szCs w:val="24"/>
        </w:rPr>
      </w:pPr>
      <w:r w:rsidRPr="000B2704">
        <w:rPr>
          <w:rFonts w:ascii="Times New Roman" w:hAnsi="Times New Roman"/>
          <w:color w:val="222222"/>
          <w:sz w:val="24"/>
          <w:szCs w:val="24"/>
        </w:rPr>
        <w:t>Bids not received before the indicated time and date as set forth on page 1, or delivered to any other email address, or physical address will be disqualified.</w:t>
      </w:r>
    </w:p>
    <w:p w14:paraId="03E4F2FC" w14:textId="77777777" w:rsidR="00AA4634" w:rsidRPr="00B968B3" w:rsidRDefault="00AA4634" w:rsidP="000B2704">
      <w:pPr>
        <w:tabs>
          <w:tab w:val="left" w:pos="900"/>
        </w:tabs>
        <w:rPr>
          <w:rFonts w:ascii="Times New Roman" w:hAnsi="Times New Roman"/>
          <w:color w:val="222222"/>
          <w:sz w:val="24"/>
          <w:szCs w:val="24"/>
        </w:rPr>
      </w:pPr>
    </w:p>
    <w:p w14:paraId="014A5EEE" w14:textId="7A6D796E" w:rsidR="00AA4634" w:rsidRPr="000B2704" w:rsidRDefault="00AA4634" w:rsidP="000B2704">
      <w:pPr>
        <w:pStyle w:val="ListParagraph"/>
        <w:numPr>
          <w:ilvl w:val="0"/>
          <w:numId w:val="35"/>
        </w:numPr>
        <w:tabs>
          <w:tab w:val="left" w:pos="900"/>
        </w:tabs>
        <w:rPr>
          <w:rFonts w:ascii="Times New Roman" w:hAnsi="Times New Roman"/>
          <w:color w:val="222222"/>
          <w:sz w:val="24"/>
          <w:szCs w:val="24"/>
        </w:rPr>
      </w:pPr>
      <w:r w:rsidRPr="000B2704">
        <w:rPr>
          <w:rFonts w:ascii="Times New Roman" w:hAnsi="Times New Roman"/>
          <w:color w:val="222222"/>
          <w:sz w:val="24"/>
          <w:szCs w:val="24"/>
        </w:rPr>
        <w:t xml:space="preserve">Bids submitted by mail, </w:t>
      </w:r>
      <w:r w:rsidR="0027131C" w:rsidRPr="000B2704">
        <w:rPr>
          <w:rFonts w:ascii="Times New Roman" w:hAnsi="Times New Roman"/>
          <w:color w:val="222222"/>
          <w:sz w:val="24"/>
          <w:szCs w:val="24"/>
        </w:rPr>
        <w:t>email,</w:t>
      </w:r>
      <w:r w:rsidRPr="000B2704">
        <w:rPr>
          <w:rFonts w:ascii="Times New Roman" w:hAnsi="Times New Roman"/>
          <w:color w:val="222222"/>
          <w:sz w:val="24"/>
          <w:szCs w:val="24"/>
        </w:rPr>
        <w:t xml:space="preserve"> or courier by so is at the Bidders risk and </w:t>
      </w:r>
      <w:r w:rsidR="00675DB0" w:rsidRPr="000B2704">
        <w:rPr>
          <w:rFonts w:ascii="Times New Roman" w:hAnsi="Times New Roman"/>
          <w:color w:val="222222"/>
          <w:sz w:val="24"/>
          <w:szCs w:val="24"/>
        </w:rPr>
        <w:t>NLA</w:t>
      </w:r>
      <w:r w:rsidRPr="000B2704">
        <w:rPr>
          <w:rFonts w:ascii="Times New Roman" w:hAnsi="Times New Roman"/>
          <w:color w:val="222222"/>
          <w:sz w:val="24"/>
          <w:szCs w:val="24"/>
        </w:rPr>
        <w:t xml:space="preserve"> takes no responsibility for the receipt of such Bids.</w:t>
      </w:r>
    </w:p>
    <w:p w14:paraId="1D28787A" w14:textId="77777777" w:rsidR="00AA4634" w:rsidRPr="00B968B3" w:rsidRDefault="00AA4634" w:rsidP="000B2704">
      <w:pPr>
        <w:tabs>
          <w:tab w:val="left" w:pos="900"/>
        </w:tabs>
        <w:rPr>
          <w:rFonts w:ascii="Times New Roman" w:hAnsi="Times New Roman"/>
          <w:color w:val="222222"/>
          <w:sz w:val="24"/>
          <w:szCs w:val="24"/>
        </w:rPr>
      </w:pPr>
    </w:p>
    <w:p w14:paraId="34A293A6" w14:textId="0D29D937" w:rsidR="00AA4634" w:rsidRPr="000B2704" w:rsidRDefault="00AA4634" w:rsidP="000B2704">
      <w:pPr>
        <w:pStyle w:val="ListParagraph"/>
        <w:numPr>
          <w:ilvl w:val="0"/>
          <w:numId w:val="35"/>
        </w:numPr>
        <w:tabs>
          <w:tab w:val="left" w:pos="900"/>
        </w:tabs>
        <w:rPr>
          <w:rFonts w:ascii="Times New Roman" w:hAnsi="Times New Roman"/>
          <w:color w:val="222222"/>
          <w:sz w:val="24"/>
          <w:szCs w:val="24"/>
        </w:rPr>
      </w:pPr>
      <w:r w:rsidRPr="000B2704">
        <w:rPr>
          <w:rFonts w:ascii="Times New Roman" w:hAnsi="Times New Roman"/>
          <w:color w:val="222222"/>
          <w:sz w:val="24"/>
          <w:szCs w:val="24"/>
        </w:rPr>
        <w:t xml:space="preserve">Bidders are solely responsible for ensuring that the full Bid is received by </w:t>
      </w:r>
      <w:r w:rsidR="00675DB0" w:rsidRPr="000B2704">
        <w:rPr>
          <w:rFonts w:ascii="Times New Roman" w:hAnsi="Times New Roman"/>
          <w:color w:val="222222"/>
          <w:sz w:val="24"/>
          <w:szCs w:val="24"/>
        </w:rPr>
        <w:t>NLA</w:t>
      </w:r>
      <w:r w:rsidRPr="000B2704">
        <w:rPr>
          <w:rFonts w:ascii="Times New Roman" w:hAnsi="Times New Roman"/>
          <w:color w:val="222222"/>
          <w:sz w:val="24"/>
          <w:szCs w:val="24"/>
        </w:rPr>
        <w:t xml:space="preserve"> in accordance with the RFP requirements</w:t>
      </w:r>
      <w:r w:rsidR="00F45FEA" w:rsidRPr="000B2704">
        <w:rPr>
          <w:rFonts w:ascii="Times New Roman" w:hAnsi="Times New Roman"/>
          <w:color w:val="222222"/>
          <w:sz w:val="24"/>
          <w:szCs w:val="24"/>
        </w:rPr>
        <w:t>.</w:t>
      </w:r>
    </w:p>
    <w:p w14:paraId="5C07168A" w14:textId="77777777" w:rsidR="00AA4634" w:rsidRPr="00B968B3" w:rsidRDefault="00AA4634" w:rsidP="00AA4634">
      <w:pPr>
        <w:tabs>
          <w:tab w:val="left" w:pos="900"/>
        </w:tabs>
        <w:rPr>
          <w:rFonts w:ascii="Times New Roman" w:hAnsi="Times New Roman"/>
          <w:color w:val="222222"/>
          <w:sz w:val="24"/>
          <w:szCs w:val="24"/>
        </w:rPr>
      </w:pPr>
    </w:p>
    <w:p w14:paraId="2A29D2DE" w14:textId="4C121F70" w:rsidR="00AA4634" w:rsidRPr="000B2704" w:rsidRDefault="00AA4634" w:rsidP="000B2704">
      <w:pPr>
        <w:pStyle w:val="Heading2"/>
        <w:numPr>
          <w:ilvl w:val="1"/>
          <w:numId w:val="1"/>
        </w:numPr>
        <w:rPr>
          <w:rFonts w:ascii="Times New Roman" w:hAnsi="Times New Roman"/>
          <w:sz w:val="24"/>
          <w:szCs w:val="24"/>
        </w:rPr>
      </w:pPr>
      <w:r w:rsidRPr="00B968B3">
        <w:rPr>
          <w:rFonts w:ascii="Times New Roman" w:hAnsi="Times New Roman"/>
          <w:sz w:val="24"/>
          <w:szCs w:val="24"/>
        </w:rPr>
        <w:lastRenderedPageBreak/>
        <w:t>Hard Copy:</w:t>
      </w:r>
      <w:r w:rsidR="00C1646B" w:rsidRPr="00B968B3">
        <w:rPr>
          <w:rFonts w:ascii="Times New Roman" w:hAnsi="Times New Roman"/>
          <w:sz w:val="24"/>
          <w:szCs w:val="24"/>
        </w:rPr>
        <w:t xml:space="preserve"> No hard copy submission will </w:t>
      </w:r>
      <w:r w:rsidR="00D20699" w:rsidRPr="00B968B3">
        <w:rPr>
          <w:rFonts w:ascii="Times New Roman" w:hAnsi="Times New Roman"/>
          <w:sz w:val="24"/>
          <w:szCs w:val="24"/>
        </w:rPr>
        <w:t xml:space="preserve">be </w:t>
      </w:r>
      <w:r w:rsidR="00C1646B" w:rsidRPr="00B968B3">
        <w:rPr>
          <w:rFonts w:ascii="Times New Roman" w:hAnsi="Times New Roman"/>
          <w:sz w:val="24"/>
          <w:szCs w:val="24"/>
        </w:rPr>
        <w:t>accepted.</w:t>
      </w:r>
    </w:p>
    <w:p w14:paraId="218B5F33" w14:textId="77777777" w:rsidR="00AA4634" w:rsidRPr="00B968B3" w:rsidRDefault="00AA4634" w:rsidP="00AA4634">
      <w:pPr>
        <w:pStyle w:val="Heading2"/>
        <w:numPr>
          <w:ilvl w:val="1"/>
          <w:numId w:val="1"/>
        </w:numPr>
        <w:rPr>
          <w:rFonts w:ascii="Times New Roman" w:hAnsi="Times New Roman"/>
          <w:sz w:val="24"/>
          <w:szCs w:val="24"/>
        </w:rPr>
      </w:pPr>
      <w:r w:rsidRPr="00B968B3">
        <w:rPr>
          <w:rFonts w:ascii="Times New Roman" w:hAnsi="Times New Roman"/>
          <w:sz w:val="24"/>
          <w:szCs w:val="24"/>
        </w:rPr>
        <w:t xml:space="preserve">Email submission </w:t>
      </w:r>
    </w:p>
    <w:p w14:paraId="499814F9" w14:textId="677868F4" w:rsidR="00AA4634" w:rsidRPr="00B968B3" w:rsidRDefault="00AA4634" w:rsidP="00D20699">
      <w:pPr>
        <w:pStyle w:val="Heading2"/>
        <w:numPr>
          <w:ilvl w:val="0"/>
          <w:numId w:val="0"/>
        </w:numPr>
        <w:rPr>
          <w:rFonts w:ascii="Times New Roman" w:hAnsi="Times New Roman"/>
          <w:b w:val="0"/>
          <w:sz w:val="24"/>
          <w:szCs w:val="24"/>
        </w:rPr>
      </w:pPr>
      <w:r w:rsidRPr="00B968B3">
        <w:rPr>
          <w:rFonts w:ascii="Times New Roman" w:hAnsi="Times New Roman"/>
          <w:b w:val="0"/>
          <w:sz w:val="24"/>
          <w:szCs w:val="24"/>
        </w:rPr>
        <w:t>Bids can be submitted by email to the following dedicated, controlled, &amp; secure email address:</w:t>
      </w:r>
      <w:r w:rsidRPr="00B968B3">
        <w:rPr>
          <w:rFonts w:ascii="Times New Roman" w:hAnsi="Times New Roman"/>
          <w:sz w:val="24"/>
          <w:szCs w:val="24"/>
        </w:rPr>
        <w:t xml:space="preserve"> </w:t>
      </w:r>
      <w:hyperlink r:id="rId11" w:history="1">
        <w:r w:rsidR="00D20699" w:rsidRPr="00B968B3">
          <w:rPr>
            <w:rStyle w:val="Hyperlink"/>
            <w:rFonts w:ascii="Times New Roman" w:hAnsi="Times New Roman"/>
            <w:sz w:val="24"/>
            <w:szCs w:val="24"/>
          </w:rPr>
          <w:t>procurement@nla.so</w:t>
        </w:r>
      </w:hyperlink>
      <w:r w:rsidR="00C1646B" w:rsidRPr="00B968B3">
        <w:rPr>
          <w:rFonts w:ascii="Times New Roman" w:hAnsi="Times New Roman"/>
          <w:b w:val="0"/>
          <w:bCs/>
          <w:sz w:val="24"/>
          <w:szCs w:val="24"/>
        </w:rPr>
        <w:t xml:space="preserve"> </w:t>
      </w:r>
      <w:r w:rsidR="00AE4C3A" w:rsidRPr="00B968B3">
        <w:rPr>
          <w:rFonts w:ascii="Times New Roman" w:hAnsi="Times New Roman"/>
          <w:b w:val="0"/>
          <w:bCs/>
          <w:sz w:val="24"/>
          <w:szCs w:val="24"/>
        </w:rPr>
        <w:t xml:space="preserve"> </w:t>
      </w:r>
    </w:p>
    <w:p w14:paraId="6A6975DD" w14:textId="4D753A03" w:rsidR="00AA4634" w:rsidRPr="00B968B3" w:rsidRDefault="00AA4634" w:rsidP="00AA4634">
      <w:pPr>
        <w:tabs>
          <w:tab w:val="left" w:pos="900"/>
        </w:tabs>
        <w:rPr>
          <w:rFonts w:ascii="Times New Roman" w:hAnsi="Times New Roman"/>
          <w:color w:val="222222"/>
          <w:sz w:val="24"/>
          <w:szCs w:val="24"/>
        </w:rPr>
      </w:pPr>
      <w:r w:rsidRPr="00B968B3">
        <w:rPr>
          <w:rFonts w:ascii="Times New Roman" w:hAnsi="Times New Roman"/>
          <w:color w:val="222222"/>
          <w:sz w:val="24"/>
          <w:szCs w:val="24"/>
        </w:rPr>
        <w:t xml:space="preserve">When Bids are </w:t>
      </w:r>
      <w:r w:rsidR="0027131C" w:rsidRPr="00B968B3">
        <w:rPr>
          <w:rFonts w:ascii="Times New Roman" w:hAnsi="Times New Roman"/>
          <w:color w:val="222222"/>
          <w:sz w:val="24"/>
          <w:szCs w:val="24"/>
        </w:rPr>
        <w:t>emailed,</w:t>
      </w:r>
      <w:r w:rsidRPr="00B968B3">
        <w:rPr>
          <w:rFonts w:ascii="Times New Roman" w:hAnsi="Times New Roman"/>
          <w:color w:val="222222"/>
          <w:sz w:val="24"/>
          <w:szCs w:val="24"/>
        </w:rPr>
        <w:t xml:space="preserve"> the following conditions </w:t>
      </w:r>
      <w:r w:rsidR="002808DB" w:rsidRPr="00B968B3">
        <w:rPr>
          <w:rFonts w:ascii="Times New Roman" w:hAnsi="Times New Roman"/>
          <w:color w:val="222222"/>
          <w:sz w:val="24"/>
          <w:szCs w:val="24"/>
        </w:rPr>
        <w:t>shall</w:t>
      </w:r>
      <w:r w:rsidRPr="00B968B3">
        <w:rPr>
          <w:rFonts w:ascii="Times New Roman" w:hAnsi="Times New Roman"/>
          <w:color w:val="222222"/>
          <w:sz w:val="24"/>
          <w:szCs w:val="24"/>
        </w:rPr>
        <w:t xml:space="preserve"> be complied with:</w:t>
      </w:r>
    </w:p>
    <w:p w14:paraId="6ADB7E38" w14:textId="77777777" w:rsidR="00AA4634" w:rsidRPr="00B968B3" w:rsidRDefault="00AA4634" w:rsidP="00AA4634">
      <w:pPr>
        <w:tabs>
          <w:tab w:val="left" w:pos="900"/>
        </w:tabs>
        <w:rPr>
          <w:rFonts w:ascii="Times New Roman" w:hAnsi="Times New Roman"/>
          <w:color w:val="222222"/>
          <w:sz w:val="24"/>
          <w:szCs w:val="24"/>
        </w:rPr>
      </w:pPr>
    </w:p>
    <w:p w14:paraId="01860982" w14:textId="4CD32711" w:rsidR="00AA4634" w:rsidRPr="00974AAB" w:rsidRDefault="00AA4634" w:rsidP="00F37999">
      <w:pPr>
        <w:numPr>
          <w:ilvl w:val="0"/>
          <w:numId w:val="6"/>
        </w:numPr>
        <w:tabs>
          <w:tab w:val="left" w:pos="900"/>
        </w:tabs>
        <w:ind w:left="900"/>
        <w:rPr>
          <w:rFonts w:ascii="Times New Roman" w:hAnsi="Times New Roman"/>
          <w:b/>
          <w:color w:val="222222"/>
          <w:sz w:val="24"/>
          <w:szCs w:val="24"/>
        </w:rPr>
      </w:pPr>
      <w:r w:rsidRPr="00974AAB">
        <w:rPr>
          <w:rFonts w:ascii="Times New Roman" w:hAnsi="Times New Roman"/>
          <w:b/>
          <w:color w:val="222222"/>
          <w:sz w:val="24"/>
          <w:szCs w:val="24"/>
        </w:rPr>
        <w:t xml:space="preserve">The RFP number </w:t>
      </w:r>
      <w:r w:rsidR="002808DB" w:rsidRPr="00974AAB">
        <w:rPr>
          <w:rFonts w:ascii="Times New Roman" w:hAnsi="Times New Roman"/>
          <w:b/>
          <w:color w:val="222222"/>
          <w:sz w:val="24"/>
          <w:szCs w:val="24"/>
        </w:rPr>
        <w:t>shall</w:t>
      </w:r>
      <w:r w:rsidRPr="00974AAB">
        <w:rPr>
          <w:rFonts w:ascii="Times New Roman" w:hAnsi="Times New Roman"/>
          <w:b/>
          <w:color w:val="222222"/>
          <w:sz w:val="24"/>
          <w:szCs w:val="24"/>
        </w:rPr>
        <w:t xml:space="preserve"> be inserted in the Subject Heading of the email</w:t>
      </w:r>
    </w:p>
    <w:p w14:paraId="0E276791" w14:textId="171C9B7D" w:rsidR="00AA4634" w:rsidRPr="00974AAB" w:rsidRDefault="00AA4634" w:rsidP="00F37999">
      <w:pPr>
        <w:numPr>
          <w:ilvl w:val="0"/>
          <w:numId w:val="6"/>
        </w:numPr>
        <w:tabs>
          <w:tab w:val="left" w:pos="900"/>
        </w:tabs>
        <w:ind w:left="900"/>
        <w:rPr>
          <w:rFonts w:ascii="Times New Roman" w:hAnsi="Times New Roman"/>
          <w:b/>
          <w:color w:val="222222"/>
          <w:sz w:val="24"/>
          <w:szCs w:val="24"/>
        </w:rPr>
      </w:pPr>
      <w:r w:rsidRPr="00974AAB">
        <w:rPr>
          <w:rFonts w:ascii="Times New Roman" w:hAnsi="Times New Roman"/>
          <w:b/>
          <w:color w:val="222222"/>
          <w:sz w:val="24"/>
          <w:szCs w:val="24"/>
        </w:rPr>
        <w:t>Separate emails shall be used for the ‘</w:t>
      </w:r>
      <w:r w:rsidR="00431155" w:rsidRPr="00974AAB">
        <w:rPr>
          <w:rFonts w:ascii="Times New Roman" w:hAnsi="Times New Roman"/>
          <w:b/>
          <w:color w:val="222222"/>
          <w:sz w:val="24"/>
          <w:szCs w:val="24"/>
        </w:rPr>
        <w:t>Financial</w:t>
      </w:r>
      <w:r w:rsidRPr="00974AAB">
        <w:rPr>
          <w:rFonts w:ascii="Times New Roman" w:hAnsi="Times New Roman"/>
          <w:b/>
          <w:color w:val="222222"/>
          <w:sz w:val="24"/>
          <w:szCs w:val="24"/>
        </w:rPr>
        <w:t xml:space="preserve"> Bid’ and ‘Technical Bid’, and the Subject Heading of the email shall indicate which type the email </w:t>
      </w:r>
      <w:r w:rsidR="008A4A0F" w:rsidRPr="00974AAB">
        <w:rPr>
          <w:rFonts w:ascii="Times New Roman" w:hAnsi="Times New Roman"/>
          <w:b/>
          <w:color w:val="222222"/>
          <w:sz w:val="24"/>
          <w:szCs w:val="24"/>
        </w:rPr>
        <w:t>contains</w:t>
      </w:r>
    </w:p>
    <w:p w14:paraId="18BCE704" w14:textId="5C5D87C2" w:rsidR="00AA4634" w:rsidRPr="00974AAB" w:rsidRDefault="00AA4634" w:rsidP="00F37999">
      <w:pPr>
        <w:numPr>
          <w:ilvl w:val="1"/>
          <w:numId w:val="6"/>
        </w:numPr>
        <w:tabs>
          <w:tab w:val="left" w:pos="900"/>
        </w:tabs>
        <w:rPr>
          <w:rFonts w:ascii="Times New Roman" w:hAnsi="Times New Roman"/>
          <w:color w:val="222222"/>
          <w:sz w:val="24"/>
          <w:szCs w:val="24"/>
        </w:rPr>
      </w:pPr>
      <w:r w:rsidRPr="00974AAB">
        <w:rPr>
          <w:rFonts w:ascii="Times New Roman" w:hAnsi="Times New Roman"/>
          <w:color w:val="222222"/>
          <w:sz w:val="24"/>
          <w:szCs w:val="24"/>
        </w:rPr>
        <w:t xml:space="preserve">The </w:t>
      </w:r>
      <w:r w:rsidR="00FC40B2" w:rsidRPr="00974AAB">
        <w:rPr>
          <w:rFonts w:ascii="Times New Roman" w:hAnsi="Times New Roman"/>
          <w:color w:val="222222"/>
          <w:sz w:val="24"/>
          <w:szCs w:val="24"/>
        </w:rPr>
        <w:t>financial</w:t>
      </w:r>
      <w:r w:rsidRPr="00974AAB">
        <w:rPr>
          <w:rFonts w:ascii="Times New Roman" w:hAnsi="Times New Roman"/>
          <w:color w:val="222222"/>
          <w:sz w:val="24"/>
          <w:szCs w:val="24"/>
        </w:rPr>
        <w:t xml:space="preserve"> bid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only contain the financial bid form, </w:t>
      </w:r>
      <w:r w:rsidR="005B0971" w:rsidRPr="00974AAB">
        <w:rPr>
          <w:rFonts w:ascii="Times New Roman" w:hAnsi="Times New Roman"/>
          <w:color w:val="222222"/>
          <w:sz w:val="24"/>
          <w:szCs w:val="24"/>
        </w:rPr>
        <w:t>(</w:t>
      </w:r>
      <w:r w:rsidRPr="00974AAB">
        <w:rPr>
          <w:rFonts w:ascii="Times New Roman" w:hAnsi="Times New Roman"/>
          <w:color w:val="222222"/>
          <w:sz w:val="24"/>
          <w:szCs w:val="24"/>
        </w:rPr>
        <w:t>Annex A.2</w:t>
      </w:r>
      <w:r w:rsidR="005B0971" w:rsidRPr="00974AAB">
        <w:rPr>
          <w:rFonts w:ascii="Times New Roman" w:hAnsi="Times New Roman"/>
          <w:color w:val="222222"/>
          <w:sz w:val="24"/>
          <w:szCs w:val="24"/>
        </w:rPr>
        <w:t xml:space="preserve"> or any other format adopted by the bidder)</w:t>
      </w:r>
    </w:p>
    <w:p w14:paraId="21F7526B" w14:textId="0C1299C1" w:rsidR="00AA4634" w:rsidRPr="00974AAB" w:rsidRDefault="00AA4634" w:rsidP="00F37999">
      <w:pPr>
        <w:numPr>
          <w:ilvl w:val="1"/>
          <w:numId w:val="6"/>
        </w:numPr>
        <w:tabs>
          <w:tab w:val="left" w:pos="900"/>
        </w:tabs>
        <w:rPr>
          <w:rFonts w:ascii="Times New Roman" w:hAnsi="Times New Roman"/>
          <w:color w:val="222222"/>
          <w:sz w:val="24"/>
          <w:szCs w:val="24"/>
        </w:rPr>
      </w:pPr>
      <w:r w:rsidRPr="00974AAB">
        <w:rPr>
          <w:rFonts w:ascii="Times New Roman" w:hAnsi="Times New Roman"/>
          <w:color w:val="222222"/>
          <w:sz w:val="24"/>
          <w:szCs w:val="24"/>
        </w:rPr>
        <w:t>The technical bid sh</w:t>
      </w:r>
      <w:r w:rsidR="002808DB" w:rsidRPr="00974AAB">
        <w:rPr>
          <w:rFonts w:ascii="Times New Roman" w:hAnsi="Times New Roman"/>
          <w:color w:val="222222"/>
          <w:sz w:val="24"/>
          <w:szCs w:val="24"/>
        </w:rPr>
        <w:t>all</w:t>
      </w:r>
      <w:r w:rsidRPr="00974AAB">
        <w:rPr>
          <w:rFonts w:ascii="Times New Roman" w:hAnsi="Times New Roman"/>
          <w:color w:val="222222"/>
          <w:sz w:val="24"/>
          <w:szCs w:val="24"/>
        </w:rPr>
        <w:t xml:space="preserve"> contain all other documents required by the tender, but excluding all pricing information</w:t>
      </w:r>
    </w:p>
    <w:p w14:paraId="2821996B" w14:textId="0A15B8D5" w:rsidR="00AA4634" w:rsidRPr="00974AAB" w:rsidRDefault="00AA4634" w:rsidP="00F37999">
      <w:pPr>
        <w:numPr>
          <w:ilvl w:val="0"/>
          <w:numId w:val="6"/>
        </w:numPr>
        <w:tabs>
          <w:tab w:val="left" w:pos="900"/>
        </w:tabs>
        <w:ind w:left="900"/>
        <w:rPr>
          <w:rFonts w:ascii="Times New Roman" w:hAnsi="Times New Roman"/>
          <w:b/>
          <w:color w:val="222222"/>
          <w:sz w:val="24"/>
          <w:szCs w:val="24"/>
        </w:rPr>
      </w:pPr>
      <w:r w:rsidRPr="00974AAB">
        <w:rPr>
          <w:rFonts w:ascii="Times New Roman" w:hAnsi="Times New Roman"/>
          <w:b/>
          <w:color w:val="222222"/>
          <w:sz w:val="24"/>
          <w:szCs w:val="24"/>
        </w:rPr>
        <w:t xml:space="preserve">Bid documents required, </w:t>
      </w:r>
      <w:r w:rsidR="002808DB" w:rsidRPr="00974AAB">
        <w:rPr>
          <w:rFonts w:ascii="Times New Roman" w:hAnsi="Times New Roman"/>
          <w:b/>
          <w:color w:val="222222"/>
          <w:sz w:val="24"/>
          <w:szCs w:val="24"/>
        </w:rPr>
        <w:t>shall</w:t>
      </w:r>
      <w:r w:rsidRPr="00974AAB">
        <w:rPr>
          <w:rFonts w:ascii="Times New Roman" w:hAnsi="Times New Roman"/>
          <w:b/>
          <w:color w:val="222222"/>
          <w:sz w:val="24"/>
          <w:szCs w:val="24"/>
        </w:rPr>
        <w:t xml:space="preserve"> be included as an attachment to the email in PDF, JPEG, TIF format, or the same type of files provided as a ZIP file. Documents in MS Word or excel formats, will result in the bid being disqualified. </w:t>
      </w:r>
    </w:p>
    <w:p w14:paraId="32BE02ED" w14:textId="026BA553" w:rsidR="00AA4634" w:rsidRPr="00974AAB" w:rsidRDefault="00AA4634" w:rsidP="00F37999">
      <w:pPr>
        <w:numPr>
          <w:ilvl w:val="0"/>
          <w:numId w:val="6"/>
        </w:numPr>
        <w:tabs>
          <w:tab w:val="left" w:pos="900"/>
        </w:tabs>
        <w:ind w:left="900"/>
        <w:rPr>
          <w:rFonts w:ascii="Times New Roman" w:hAnsi="Times New Roman"/>
          <w:i/>
          <w:color w:val="222222"/>
          <w:sz w:val="24"/>
          <w:szCs w:val="24"/>
        </w:rPr>
      </w:pPr>
      <w:r w:rsidRPr="00974AAB">
        <w:rPr>
          <w:rFonts w:ascii="Times New Roman" w:hAnsi="Times New Roman"/>
          <w:color w:val="222222"/>
          <w:sz w:val="24"/>
          <w:szCs w:val="24"/>
        </w:rPr>
        <w:t xml:space="preserve">Email attachments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exceed 4MB; </w:t>
      </w:r>
      <w:r w:rsidR="0027131C" w:rsidRPr="00974AAB">
        <w:rPr>
          <w:rFonts w:ascii="Times New Roman" w:hAnsi="Times New Roman"/>
          <w:color w:val="222222"/>
          <w:sz w:val="24"/>
          <w:szCs w:val="24"/>
        </w:rPr>
        <w:t>otherwise,</w:t>
      </w:r>
      <w:r w:rsidRPr="00974AAB">
        <w:rPr>
          <w:rFonts w:ascii="Times New Roman" w:hAnsi="Times New Roman"/>
          <w:color w:val="222222"/>
          <w:sz w:val="24"/>
          <w:szCs w:val="24"/>
        </w:rPr>
        <w:t xml:space="preserve"> the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send his bid in multiple emails.</w:t>
      </w:r>
    </w:p>
    <w:p w14:paraId="3E831EF1" w14:textId="77777777" w:rsidR="00AA4634" w:rsidRPr="00974AAB" w:rsidRDefault="00AA4634" w:rsidP="00AA4634">
      <w:pPr>
        <w:tabs>
          <w:tab w:val="left" w:pos="900"/>
        </w:tabs>
        <w:ind w:left="900"/>
        <w:rPr>
          <w:rFonts w:ascii="Times New Roman" w:hAnsi="Times New Roman"/>
          <w:color w:val="222222"/>
          <w:sz w:val="24"/>
          <w:szCs w:val="24"/>
        </w:rPr>
      </w:pPr>
    </w:p>
    <w:p w14:paraId="4746E7C4" w14:textId="77777777" w:rsidR="00AA4634" w:rsidRPr="00974AAB" w:rsidRDefault="00AA4634" w:rsidP="00AA4634">
      <w:pPr>
        <w:tabs>
          <w:tab w:val="left" w:pos="900"/>
        </w:tabs>
        <w:rPr>
          <w:rFonts w:ascii="Times New Roman" w:hAnsi="Times New Roman"/>
          <w:color w:val="222222"/>
          <w:sz w:val="24"/>
          <w:szCs w:val="24"/>
        </w:rPr>
      </w:pPr>
      <w:r w:rsidRPr="00974AAB">
        <w:rPr>
          <w:rFonts w:ascii="Times New Roman" w:hAnsi="Times New Roman"/>
          <w:i/>
          <w:color w:val="222222"/>
          <w:sz w:val="24"/>
          <w:szCs w:val="24"/>
        </w:rPr>
        <w:t>Failure to comply with the above may disqualify the Bid.</w:t>
      </w:r>
    </w:p>
    <w:p w14:paraId="06363521" w14:textId="77777777" w:rsidR="00AA4634" w:rsidRPr="00974AAB" w:rsidRDefault="00AA4634" w:rsidP="00AA4634">
      <w:pPr>
        <w:tabs>
          <w:tab w:val="left" w:pos="900"/>
        </w:tabs>
        <w:rPr>
          <w:rFonts w:ascii="Times New Roman" w:hAnsi="Times New Roman"/>
          <w:color w:val="222222"/>
          <w:sz w:val="24"/>
          <w:szCs w:val="24"/>
        </w:rPr>
      </w:pPr>
    </w:p>
    <w:p w14:paraId="68A0EE2E" w14:textId="4AE9B357" w:rsidR="00AA4634" w:rsidRPr="00974AAB" w:rsidRDefault="00675DB0" w:rsidP="00AA4634">
      <w:pPr>
        <w:shd w:val="clear" w:color="auto" w:fill="FFFFFF"/>
        <w:contextualSpacing/>
        <w:rPr>
          <w:rFonts w:ascii="Times New Roman" w:hAnsi="Times New Roman"/>
          <w:color w:val="222222"/>
          <w:sz w:val="24"/>
          <w:szCs w:val="24"/>
        </w:rPr>
      </w:pP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is not responsible for the failure of the Internet, network, server, or any other hardware, or software, used by either the Bidder or </w:t>
      </w: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in the processing of emails. </w:t>
      </w:r>
    </w:p>
    <w:p w14:paraId="6A6CF60B" w14:textId="31047E4C" w:rsidR="00AA4634" w:rsidRPr="00974AAB" w:rsidRDefault="00675DB0" w:rsidP="00AA4634">
      <w:pPr>
        <w:shd w:val="clear" w:color="auto" w:fill="FFFFFF"/>
        <w:contextualSpacing/>
        <w:rPr>
          <w:rFonts w:ascii="Times New Roman" w:hAnsi="Times New Roman"/>
          <w:color w:val="222222"/>
          <w:sz w:val="24"/>
          <w:szCs w:val="24"/>
        </w:rPr>
      </w:pP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is not responsible for the non-receipt of Bids submitted by email as part of the e-Tendering process.</w:t>
      </w:r>
    </w:p>
    <w:p w14:paraId="4EE94DCD" w14:textId="77777777" w:rsidR="00ED4934" w:rsidRPr="00974AAB" w:rsidRDefault="00ED4934" w:rsidP="00ED4934">
      <w:pPr>
        <w:tabs>
          <w:tab w:val="left" w:pos="360"/>
        </w:tabs>
        <w:rPr>
          <w:rFonts w:ascii="Times New Roman" w:hAnsi="Times New Roman"/>
          <w:color w:val="222222"/>
          <w:sz w:val="24"/>
          <w:szCs w:val="24"/>
        </w:rPr>
      </w:pPr>
    </w:p>
    <w:p w14:paraId="4ABACB57" w14:textId="65D4FA82" w:rsidR="00AA4634" w:rsidRDefault="00ED4934" w:rsidP="00AA4634">
      <w:pPr>
        <w:pStyle w:val="Heading1"/>
        <w:rPr>
          <w:rFonts w:ascii="Times New Roman" w:hAnsi="Times New Roman"/>
          <w:sz w:val="24"/>
          <w:szCs w:val="24"/>
        </w:rPr>
      </w:pPr>
      <w:r w:rsidRPr="00974AAB">
        <w:rPr>
          <w:rFonts w:ascii="Times New Roman" w:hAnsi="Times New Roman"/>
          <w:sz w:val="24"/>
          <w:szCs w:val="24"/>
        </w:rPr>
        <w:t>Completion of Bid Form</w:t>
      </w:r>
    </w:p>
    <w:p w14:paraId="7D471A07" w14:textId="77777777" w:rsidR="000B2704" w:rsidRPr="000B2704" w:rsidRDefault="000B2704" w:rsidP="000B2704"/>
    <w:p w14:paraId="76A27C10" w14:textId="0044F72A" w:rsidR="00AA4634" w:rsidRPr="00EC4EDF" w:rsidRDefault="00AA4634" w:rsidP="00EC4EDF">
      <w:pPr>
        <w:pStyle w:val="Heading2"/>
        <w:spacing w:after="0"/>
        <w:rPr>
          <w:rFonts w:ascii="Times New Roman" w:hAnsi="Times New Roman"/>
          <w:sz w:val="24"/>
          <w:szCs w:val="24"/>
        </w:rPr>
      </w:pPr>
      <w:r w:rsidRPr="00EC4EDF">
        <w:rPr>
          <w:rFonts w:ascii="Times New Roman" w:hAnsi="Times New Roman"/>
          <w:sz w:val="24"/>
          <w:szCs w:val="24"/>
        </w:rPr>
        <w:t>Prices Quoted</w:t>
      </w:r>
    </w:p>
    <w:p w14:paraId="527E75C3" w14:textId="0FE679FE" w:rsidR="00AA4634" w:rsidRPr="00974AAB" w:rsidRDefault="00AA4634" w:rsidP="00EC4EDF">
      <w:pPr>
        <w:tabs>
          <w:tab w:val="left" w:pos="360"/>
        </w:tabs>
        <w:ind w:left="180" w:hanging="180"/>
        <w:rPr>
          <w:rFonts w:ascii="Times New Roman" w:hAnsi="Times New Roman"/>
          <w:color w:val="222222"/>
          <w:sz w:val="24"/>
          <w:szCs w:val="24"/>
        </w:rPr>
      </w:pPr>
      <w:r w:rsidRPr="00974AAB">
        <w:rPr>
          <w:rFonts w:ascii="Times New Roman" w:hAnsi="Times New Roman"/>
          <w:color w:val="222222"/>
          <w:sz w:val="24"/>
          <w:szCs w:val="24"/>
        </w:rPr>
        <w:t xml:space="preserve">Any discount offered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included in the Bid price. </w:t>
      </w:r>
    </w:p>
    <w:p w14:paraId="2408946C" w14:textId="77777777" w:rsidR="00AA4634" w:rsidRPr="00974AAB" w:rsidRDefault="00AA4634" w:rsidP="00EC4EDF">
      <w:pPr>
        <w:tabs>
          <w:tab w:val="left" w:pos="360"/>
        </w:tabs>
        <w:ind w:left="180" w:hanging="180"/>
        <w:rPr>
          <w:rFonts w:ascii="Times New Roman" w:hAnsi="Times New Roman"/>
          <w:color w:val="222222"/>
          <w:sz w:val="24"/>
          <w:szCs w:val="24"/>
        </w:rPr>
      </w:pPr>
    </w:p>
    <w:p w14:paraId="7832A9B4"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Currency</w:t>
      </w:r>
    </w:p>
    <w:p w14:paraId="4AA5609E" w14:textId="17523445" w:rsidR="00AA4634" w:rsidRPr="00974AAB" w:rsidRDefault="00AA4634" w:rsidP="00EC4EDF">
      <w:pPr>
        <w:tabs>
          <w:tab w:val="left" w:pos="360"/>
        </w:tabs>
        <w:ind w:left="180" w:hanging="180"/>
        <w:rPr>
          <w:rFonts w:ascii="Times New Roman" w:hAnsi="Times New Roman"/>
          <w:color w:val="222222"/>
          <w:sz w:val="24"/>
          <w:szCs w:val="24"/>
        </w:rPr>
      </w:pPr>
      <w:r w:rsidRPr="00974AAB">
        <w:rPr>
          <w:rFonts w:ascii="Times New Roman" w:hAnsi="Times New Roman"/>
          <w:color w:val="222222"/>
          <w:sz w:val="24"/>
          <w:szCs w:val="24"/>
        </w:rPr>
        <w:t xml:space="preserve">The currency of the Bid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w:t>
      </w:r>
      <w:r w:rsidR="005B0971" w:rsidRPr="00974AAB">
        <w:rPr>
          <w:rFonts w:ascii="Times New Roman" w:hAnsi="Times New Roman"/>
          <w:color w:val="222222"/>
          <w:sz w:val="24"/>
          <w:szCs w:val="24"/>
        </w:rPr>
        <w:t xml:space="preserve"> </w:t>
      </w:r>
      <w:r w:rsidR="005B0971" w:rsidRPr="00974AAB">
        <w:rPr>
          <w:rFonts w:ascii="Times New Roman" w:hAnsi="Times New Roman"/>
          <w:b/>
          <w:color w:val="222222"/>
          <w:sz w:val="24"/>
          <w:szCs w:val="24"/>
        </w:rPr>
        <w:t>USD</w:t>
      </w:r>
      <w:r w:rsidRPr="00974AAB">
        <w:rPr>
          <w:rFonts w:ascii="Times New Roman" w:hAnsi="Times New Roman"/>
          <w:color w:val="222222"/>
          <w:sz w:val="24"/>
          <w:szCs w:val="24"/>
        </w:rPr>
        <w:t xml:space="preserve">. No other currencies are acceptable. </w:t>
      </w:r>
    </w:p>
    <w:p w14:paraId="45785B66" w14:textId="77777777" w:rsidR="00AA4634" w:rsidRPr="00974AAB" w:rsidRDefault="00AA4634" w:rsidP="00EC4EDF">
      <w:pPr>
        <w:tabs>
          <w:tab w:val="left" w:pos="360"/>
        </w:tabs>
        <w:ind w:left="180" w:hanging="180"/>
        <w:rPr>
          <w:rFonts w:ascii="Times New Roman" w:hAnsi="Times New Roman"/>
          <w:color w:val="222222"/>
          <w:sz w:val="24"/>
          <w:szCs w:val="24"/>
        </w:rPr>
      </w:pPr>
    </w:p>
    <w:p w14:paraId="35573544"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Language</w:t>
      </w:r>
    </w:p>
    <w:p w14:paraId="6DA34A0B" w14:textId="3D91C458" w:rsidR="00AA4634" w:rsidRPr="00974AAB" w:rsidRDefault="00AA4634" w:rsidP="00EC4EDF">
      <w:pPr>
        <w:tabs>
          <w:tab w:val="left" w:pos="360"/>
        </w:tabs>
        <w:ind w:left="180" w:hanging="180"/>
        <w:rPr>
          <w:rFonts w:ascii="Times New Roman" w:hAnsi="Times New Roman"/>
          <w:color w:val="222222"/>
          <w:sz w:val="24"/>
          <w:szCs w:val="24"/>
        </w:rPr>
      </w:pPr>
      <w:r w:rsidRPr="00974AAB">
        <w:rPr>
          <w:rFonts w:ascii="Times New Roman" w:hAnsi="Times New Roman"/>
          <w:color w:val="222222"/>
          <w:sz w:val="24"/>
          <w:szCs w:val="24"/>
        </w:rPr>
        <w:t xml:space="preserve">The Bid Form, and all correspondence and documents related to this RFP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w:t>
      </w:r>
      <w:r w:rsidR="005B0971" w:rsidRPr="00974AAB">
        <w:rPr>
          <w:rFonts w:ascii="Times New Roman" w:hAnsi="Times New Roman"/>
          <w:color w:val="222222"/>
          <w:sz w:val="24"/>
          <w:szCs w:val="24"/>
        </w:rPr>
        <w:t xml:space="preserve"> English</w:t>
      </w:r>
    </w:p>
    <w:p w14:paraId="67EBC258" w14:textId="77777777" w:rsidR="00AA4634" w:rsidRPr="00974AAB" w:rsidRDefault="00AA4634" w:rsidP="00EC4EDF">
      <w:pPr>
        <w:pStyle w:val="Heading4"/>
        <w:numPr>
          <w:ilvl w:val="0"/>
          <w:numId w:val="0"/>
        </w:numPr>
        <w:rPr>
          <w:rFonts w:ascii="Times New Roman" w:hAnsi="Times New Roman"/>
          <w:sz w:val="24"/>
          <w:szCs w:val="24"/>
        </w:rPr>
      </w:pPr>
    </w:p>
    <w:p w14:paraId="5A8B9AE2"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Presentation</w:t>
      </w:r>
    </w:p>
    <w:p w14:paraId="38C1C60A" w14:textId="07181FC8" w:rsidR="00AA4634" w:rsidRPr="00974AAB" w:rsidRDefault="00AA4634" w:rsidP="00EC4EDF">
      <w:pPr>
        <w:pStyle w:val="ListParagraph"/>
        <w:tabs>
          <w:tab w:val="left" w:pos="360"/>
        </w:tabs>
        <w:ind w:left="0"/>
        <w:rPr>
          <w:rFonts w:ascii="Times New Roman" w:hAnsi="Times New Roman"/>
          <w:color w:val="222222"/>
          <w:sz w:val="24"/>
          <w:szCs w:val="24"/>
        </w:rPr>
      </w:pPr>
      <w:r w:rsidRPr="00974AAB">
        <w:rPr>
          <w:rFonts w:ascii="Times New Roman" w:hAnsi="Times New Roman"/>
          <w:color w:val="222222"/>
          <w:sz w:val="24"/>
          <w:szCs w:val="24"/>
        </w:rPr>
        <w:t>Bids sh</w:t>
      </w:r>
      <w:r w:rsidR="00F45FEA" w:rsidRPr="00974AAB">
        <w:rPr>
          <w:rFonts w:ascii="Times New Roman" w:hAnsi="Times New Roman"/>
          <w:color w:val="222222"/>
          <w:sz w:val="24"/>
          <w:szCs w:val="24"/>
        </w:rPr>
        <w:t>all</w:t>
      </w:r>
      <w:r w:rsidRPr="00974AAB">
        <w:rPr>
          <w:rFonts w:ascii="Times New Roman" w:hAnsi="Times New Roman"/>
          <w:color w:val="222222"/>
          <w:sz w:val="24"/>
          <w:szCs w:val="24"/>
        </w:rPr>
        <w:t xml:space="preserve"> be clearly legible. Prices entered in lead pencil </w:t>
      </w:r>
      <w:r w:rsidRPr="00974AAB">
        <w:rPr>
          <w:rFonts w:ascii="Times New Roman" w:hAnsi="Times New Roman"/>
          <w:color w:val="222222"/>
          <w:sz w:val="24"/>
          <w:szCs w:val="24"/>
          <w:u w:val="single"/>
        </w:rPr>
        <w:t>will not</w:t>
      </w:r>
      <w:r w:rsidRPr="00974AAB">
        <w:rPr>
          <w:rFonts w:ascii="Times New Roman" w:hAnsi="Times New Roman"/>
          <w:color w:val="222222"/>
          <w:sz w:val="24"/>
          <w:szCs w:val="24"/>
        </w:rPr>
        <w:t xml:space="preserve"> be considered. All erasures, amendments, or alterations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initialed by the signatory to the Bid. Do </w:t>
      </w:r>
      <w:r w:rsidRPr="00974AAB">
        <w:rPr>
          <w:rFonts w:ascii="Times New Roman" w:hAnsi="Times New Roman"/>
          <w:color w:val="222222"/>
          <w:sz w:val="24"/>
          <w:szCs w:val="24"/>
          <w:u w:val="single"/>
        </w:rPr>
        <w:t>not</w:t>
      </w:r>
      <w:r w:rsidRPr="00974AAB">
        <w:rPr>
          <w:rFonts w:ascii="Times New Roman" w:hAnsi="Times New Roman"/>
          <w:color w:val="222222"/>
          <w:sz w:val="24"/>
          <w:szCs w:val="24"/>
        </w:rPr>
        <w:t xml:space="preserve"> submit blank pages of the </w:t>
      </w:r>
      <w:r w:rsidRPr="00974AAB">
        <w:rPr>
          <w:rFonts w:ascii="Times New Roman" w:hAnsi="Times New Roman"/>
          <w:color w:val="222222"/>
          <w:sz w:val="24"/>
          <w:szCs w:val="24"/>
        </w:rPr>
        <w:lastRenderedPageBreak/>
        <w:t xml:space="preserve">Bid Form and/or schedules which are unnecessary for your offer. All documentation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written</w:t>
      </w:r>
      <w:r w:rsidR="005B0971" w:rsidRPr="00974AAB">
        <w:rPr>
          <w:rFonts w:ascii="Times New Roman" w:hAnsi="Times New Roman"/>
          <w:color w:val="222222"/>
          <w:sz w:val="24"/>
          <w:szCs w:val="24"/>
        </w:rPr>
        <w:t xml:space="preserve"> in English Language</w:t>
      </w:r>
      <w:r w:rsidRPr="00974AAB">
        <w:rPr>
          <w:rFonts w:ascii="Times New Roman" w:hAnsi="Times New Roman"/>
          <w:color w:val="222222"/>
          <w:sz w:val="24"/>
          <w:szCs w:val="24"/>
        </w:rPr>
        <w:t xml:space="preserve">. All Bids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be signed by a duly authorized representative of the Bidder.</w:t>
      </w:r>
    </w:p>
    <w:p w14:paraId="7CD743B9" w14:textId="77777777" w:rsidR="00AA4634" w:rsidRPr="00974AAB" w:rsidRDefault="00AA4634" w:rsidP="00EC4EDF">
      <w:pPr>
        <w:pStyle w:val="Heading4"/>
        <w:numPr>
          <w:ilvl w:val="0"/>
          <w:numId w:val="0"/>
        </w:numPr>
        <w:ind w:left="720" w:hanging="720"/>
        <w:rPr>
          <w:rFonts w:ascii="Times New Roman" w:hAnsi="Times New Roman"/>
          <w:sz w:val="24"/>
          <w:szCs w:val="24"/>
        </w:rPr>
      </w:pPr>
    </w:p>
    <w:p w14:paraId="694E0518"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Split Awards</w:t>
      </w:r>
    </w:p>
    <w:p w14:paraId="71265158" w14:textId="6F1915A6" w:rsidR="00AA4634" w:rsidRPr="00974AAB" w:rsidRDefault="00675DB0" w:rsidP="00EC4EDF">
      <w:pPr>
        <w:tabs>
          <w:tab w:val="left" w:pos="900"/>
        </w:tabs>
        <w:ind w:left="180" w:hanging="180"/>
        <w:rPr>
          <w:rFonts w:ascii="Times New Roman" w:hAnsi="Times New Roman"/>
          <w:color w:val="222222"/>
          <w:sz w:val="24"/>
          <w:szCs w:val="24"/>
        </w:rPr>
      </w:pPr>
      <w:r w:rsidRPr="00974AAB">
        <w:rPr>
          <w:rFonts w:ascii="Times New Roman" w:hAnsi="Times New Roman"/>
          <w:color w:val="222222"/>
          <w:sz w:val="24"/>
          <w:szCs w:val="24"/>
        </w:rPr>
        <w:t>NLA</w:t>
      </w:r>
      <w:r w:rsidR="00AA4634" w:rsidRPr="00974AAB">
        <w:rPr>
          <w:rFonts w:ascii="Times New Roman" w:hAnsi="Times New Roman"/>
          <w:color w:val="222222"/>
          <w:sz w:val="24"/>
          <w:szCs w:val="24"/>
        </w:rPr>
        <w:t xml:space="preserve"> reserves the right to split awards.</w:t>
      </w:r>
    </w:p>
    <w:p w14:paraId="660B7ED3" w14:textId="77777777" w:rsidR="00AA4634" w:rsidRPr="00974AAB" w:rsidRDefault="00AA4634" w:rsidP="00EC4EDF">
      <w:pPr>
        <w:tabs>
          <w:tab w:val="left" w:pos="900"/>
        </w:tabs>
        <w:ind w:left="180" w:hanging="180"/>
        <w:rPr>
          <w:rFonts w:ascii="Times New Roman" w:hAnsi="Times New Roman"/>
          <w:color w:val="222222"/>
          <w:sz w:val="24"/>
          <w:szCs w:val="24"/>
        </w:rPr>
      </w:pPr>
    </w:p>
    <w:p w14:paraId="620D4708" w14:textId="77777777" w:rsidR="00AA4634" w:rsidRPr="00974AAB" w:rsidRDefault="00AA4634" w:rsidP="00EC4EDF">
      <w:pPr>
        <w:pStyle w:val="Heading2"/>
        <w:numPr>
          <w:ilvl w:val="1"/>
          <w:numId w:val="1"/>
        </w:numPr>
        <w:spacing w:after="0"/>
        <w:rPr>
          <w:rFonts w:ascii="Times New Roman" w:hAnsi="Times New Roman"/>
          <w:sz w:val="24"/>
          <w:szCs w:val="24"/>
        </w:rPr>
      </w:pPr>
      <w:r w:rsidRPr="00974AAB">
        <w:rPr>
          <w:rFonts w:ascii="Times New Roman" w:hAnsi="Times New Roman"/>
          <w:sz w:val="24"/>
          <w:szCs w:val="24"/>
        </w:rPr>
        <w:t>Validity Period</w:t>
      </w:r>
    </w:p>
    <w:p w14:paraId="326AEAB4" w14:textId="7E0AEFF0" w:rsidR="00AA4634" w:rsidRPr="00974AAB" w:rsidRDefault="00AA4634" w:rsidP="00EC4EDF">
      <w:pPr>
        <w:tabs>
          <w:tab w:val="left" w:pos="360"/>
        </w:tabs>
        <w:rPr>
          <w:rFonts w:ascii="Times New Roman" w:hAnsi="Times New Roman"/>
          <w:color w:val="222222"/>
          <w:sz w:val="24"/>
          <w:szCs w:val="24"/>
        </w:rPr>
      </w:pPr>
      <w:r w:rsidRPr="00974AAB">
        <w:rPr>
          <w:rFonts w:ascii="Times New Roman" w:hAnsi="Times New Roman"/>
          <w:color w:val="222222"/>
          <w:sz w:val="24"/>
          <w:szCs w:val="24"/>
        </w:rPr>
        <w:t xml:space="preserve">Bids shall be valid for at least the minimum number of days specified in the </w:t>
      </w:r>
      <w:r w:rsidR="007D722F" w:rsidRPr="00974AAB">
        <w:rPr>
          <w:rFonts w:ascii="Times New Roman" w:hAnsi="Times New Roman"/>
          <w:color w:val="222222"/>
          <w:sz w:val="24"/>
          <w:szCs w:val="24"/>
        </w:rPr>
        <w:t>RFP</w:t>
      </w:r>
      <w:r w:rsidRPr="00974AAB">
        <w:rPr>
          <w:rFonts w:ascii="Times New Roman" w:hAnsi="Times New Roman"/>
          <w:color w:val="222222"/>
          <w:sz w:val="24"/>
          <w:szCs w:val="24"/>
        </w:rPr>
        <w:t xml:space="preserve"> </w:t>
      </w:r>
      <w:r w:rsidR="0011431B" w:rsidRPr="00974AAB">
        <w:rPr>
          <w:rFonts w:ascii="Times New Roman" w:hAnsi="Times New Roman"/>
          <w:color w:val="222222"/>
          <w:sz w:val="24"/>
          <w:szCs w:val="24"/>
        </w:rPr>
        <w:t>(Annex B</w:t>
      </w:r>
      <w:r w:rsidR="006B7C17" w:rsidRPr="00974AAB">
        <w:rPr>
          <w:rFonts w:ascii="Times New Roman" w:hAnsi="Times New Roman"/>
          <w:color w:val="222222"/>
          <w:sz w:val="24"/>
          <w:szCs w:val="24"/>
        </w:rPr>
        <w:t xml:space="preserve"> and Annex A1, A2) </w:t>
      </w:r>
      <w:r w:rsidRPr="00974AAB">
        <w:rPr>
          <w:rFonts w:ascii="Times New Roman" w:hAnsi="Times New Roman"/>
          <w:color w:val="222222"/>
          <w:sz w:val="24"/>
          <w:szCs w:val="24"/>
        </w:rPr>
        <w:t xml:space="preserve">from the date of Bid closure.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reserves the right to determine, at its sole discretion, the validity period in respect of Bids which do not specify any such maximum or minimum limitation.</w:t>
      </w:r>
    </w:p>
    <w:p w14:paraId="0CBDBC6C" w14:textId="77777777" w:rsidR="00ED4934" w:rsidRPr="00974AAB" w:rsidRDefault="00ED4934" w:rsidP="00EC4EDF">
      <w:pPr>
        <w:tabs>
          <w:tab w:val="left" w:pos="360"/>
        </w:tabs>
        <w:rPr>
          <w:rFonts w:ascii="Times New Roman" w:hAnsi="Times New Roman"/>
          <w:color w:val="222222"/>
          <w:sz w:val="24"/>
          <w:szCs w:val="24"/>
        </w:rPr>
      </w:pPr>
    </w:p>
    <w:p w14:paraId="65F22485" w14:textId="7785819C"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Acceptance</w:t>
      </w:r>
    </w:p>
    <w:p w14:paraId="156FDF61" w14:textId="19985BAA" w:rsidR="00ED4934" w:rsidRPr="00974AAB" w:rsidRDefault="00675DB0" w:rsidP="00ED4934">
      <w:pPr>
        <w:tabs>
          <w:tab w:val="left" w:pos="360"/>
        </w:tabs>
        <w:rPr>
          <w:rFonts w:ascii="Times New Roman" w:hAnsi="Times New Roman"/>
          <w:color w:val="222222"/>
          <w:sz w:val="24"/>
          <w:szCs w:val="24"/>
        </w:rPr>
      </w:pP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reserves the right, at its sole discretion, to consider as invalid or unacceptable any Bid which is a) not clear; b) incomplete in any material detail such as specification, terms delivery, etc</w:t>
      </w:r>
      <w:r w:rsidR="00ED64EC" w:rsidRPr="00974AAB">
        <w:rPr>
          <w:rFonts w:ascii="Times New Roman" w:hAnsi="Times New Roman"/>
          <w:color w:val="222222"/>
          <w:sz w:val="24"/>
          <w:szCs w:val="24"/>
        </w:rPr>
        <w:t>.</w:t>
      </w:r>
      <w:r w:rsidR="00ED4934" w:rsidRPr="00974AAB">
        <w:rPr>
          <w:rFonts w:ascii="Times New Roman" w:hAnsi="Times New Roman"/>
          <w:color w:val="222222"/>
          <w:sz w:val="24"/>
          <w:szCs w:val="24"/>
        </w:rPr>
        <w:t xml:space="preserve">; or c) not presented on the Bid Form – and to accept or reject any amendments, withdraws and/or supplementary information submitted after the time and date of the </w:t>
      </w:r>
      <w:r w:rsidR="00764110" w:rsidRPr="00974AAB">
        <w:rPr>
          <w:rFonts w:ascii="Times New Roman" w:hAnsi="Times New Roman"/>
          <w:color w:val="222222"/>
          <w:sz w:val="24"/>
          <w:szCs w:val="24"/>
        </w:rPr>
        <w:t>RFP</w:t>
      </w:r>
      <w:r w:rsidR="00ED4934" w:rsidRPr="00974AAB">
        <w:rPr>
          <w:rFonts w:ascii="Times New Roman" w:hAnsi="Times New Roman"/>
          <w:color w:val="222222"/>
          <w:sz w:val="24"/>
          <w:szCs w:val="24"/>
        </w:rPr>
        <w:t xml:space="preserve"> Closure.</w:t>
      </w:r>
    </w:p>
    <w:p w14:paraId="7FD956A3" w14:textId="77777777" w:rsidR="00ED4934" w:rsidRPr="00974AAB" w:rsidRDefault="00ED4934" w:rsidP="00ED4934">
      <w:pPr>
        <w:tabs>
          <w:tab w:val="left" w:pos="360"/>
        </w:tabs>
        <w:rPr>
          <w:rFonts w:ascii="Times New Roman" w:hAnsi="Times New Roman"/>
          <w:color w:val="222222"/>
          <w:sz w:val="24"/>
          <w:szCs w:val="24"/>
        </w:rPr>
      </w:pPr>
    </w:p>
    <w:p w14:paraId="4FDDB994" w14:textId="57CA3196"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Award of Contracts</w:t>
      </w:r>
    </w:p>
    <w:p w14:paraId="0825411B" w14:textId="5A8B05C3" w:rsidR="00ED4934" w:rsidRPr="00974AAB" w:rsidRDefault="00764110" w:rsidP="00ED4934">
      <w:pPr>
        <w:tabs>
          <w:tab w:val="left" w:pos="0"/>
        </w:tabs>
        <w:rPr>
          <w:rFonts w:ascii="Times New Roman" w:hAnsi="Times New Roman"/>
          <w:b/>
          <w:color w:val="222222"/>
          <w:sz w:val="24"/>
          <w:szCs w:val="24"/>
        </w:rPr>
      </w:pPr>
      <w:r w:rsidRPr="00974AAB">
        <w:rPr>
          <w:rFonts w:ascii="Times New Roman" w:hAnsi="Times New Roman"/>
          <w:color w:val="222222"/>
          <w:sz w:val="24"/>
          <w:szCs w:val="24"/>
        </w:rPr>
        <w:t>This RFP</w:t>
      </w:r>
      <w:r w:rsidR="00ED4934" w:rsidRPr="00974AAB">
        <w:rPr>
          <w:rFonts w:ascii="Times New Roman" w:hAnsi="Times New Roman"/>
          <w:color w:val="222222"/>
          <w:sz w:val="24"/>
          <w:szCs w:val="24"/>
        </w:rPr>
        <w:t xml:space="preserve"> does not commit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No contractual relationship will exist except pursuant to a written contract document signed by a duly authorized official of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and the successful Bidder.</w:t>
      </w:r>
    </w:p>
    <w:p w14:paraId="183F5039" w14:textId="77777777" w:rsidR="00ED4934" w:rsidRPr="00974AAB" w:rsidRDefault="00ED4934" w:rsidP="00ED4934">
      <w:pPr>
        <w:tabs>
          <w:tab w:val="left" w:pos="0"/>
        </w:tabs>
        <w:rPr>
          <w:rFonts w:ascii="Times New Roman" w:hAnsi="Times New Roman"/>
          <w:b/>
          <w:color w:val="222222"/>
          <w:sz w:val="24"/>
          <w:szCs w:val="24"/>
        </w:rPr>
      </w:pPr>
    </w:p>
    <w:p w14:paraId="4FF56303" w14:textId="3322B0BF" w:rsidR="00ED4934" w:rsidRPr="00974AAB" w:rsidRDefault="00675DB0"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may award contracts for part quantities or individual items. </w:t>
      </w: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will notify successful Bidders of its decision with respect to their Bids as soon as possible after the Bids are opened. </w:t>
      </w:r>
      <w:r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re</w:t>
      </w:r>
      <w:r w:rsidR="00764110" w:rsidRPr="00974AAB">
        <w:rPr>
          <w:rFonts w:ascii="Times New Roman" w:hAnsi="Times New Roman"/>
          <w:color w:val="222222"/>
          <w:sz w:val="24"/>
          <w:szCs w:val="24"/>
        </w:rPr>
        <w:t>serves the right to cancel any RFP</w:t>
      </w:r>
      <w:r w:rsidR="00ED4934" w:rsidRPr="00974AAB">
        <w:rPr>
          <w:rFonts w:ascii="Times New Roman" w:hAnsi="Times New Roman"/>
          <w:color w:val="222222"/>
          <w:sz w:val="24"/>
          <w:szCs w:val="24"/>
        </w:rPr>
        <w:t>, to reject any or all Bids in whole or in part, and to award any contract.</w:t>
      </w:r>
    </w:p>
    <w:p w14:paraId="13E44ECC" w14:textId="77777777" w:rsidR="00ED4934" w:rsidRPr="00974AAB" w:rsidRDefault="00ED4934" w:rsidP="00ED4934">
      <w:pPr>
        <w:tabs>
          <w:tab w:val="left" w:pos="0"/>
        </w:tabs>
        <w:rPr>
          <w:rFonts w:ascii="Times New Roman" w:hAnsi="Times New Roman"/>
          <w:color w:val="222222"/>
          <w:sz w:val="24"/>
          <w:szCs w:val="24"/>
        </w:rPr>
      </w:pPr>
    </w:p>
    <w:p w14:paraId="38AFA062" w14:textId="325FD238"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Suppliers who do not comply with the contractual terms and conditions including delivering different products and of different origin than stipulated in their Bid and covering contract may be excluded from future </w:t>
      </w:r>
      <w:r w:rsidR="00675DB0" w:rsidRPr="00974AAB">
        <w:rPr>
          <w:rFonts w:ascii="Times New Roman" w:hAnsi="Times New Roman"/>
          <w:color w:val="222222"/>
          <w:sz w:val="24"/>
          <w:szCs w:val="24"/>
        </w:rPr>
        <w:t>NLA</w:t>
      </w:r>
      <w:r w:rsidR="007111BF" w:rsidRPr="00974AAB">
        <w:rPr>
          <w:rFonts w:ascii="Times New Roman" w:hAnsi="Times New Roman"/>
          <w:color w:val="222222"/>
          <w:sz w:val="24"/>
          <w:szCs w:val="24"/>
        </w:rPr>
        <w:t xml:space="preserve"> </w:t>
      </w:r>
      <w:r w:rsidR="00764110" w:rsidRPr="00974AAB">
        <w:rPr>
          <w:rFonts w:ascii="Times New Roman" w:hAnsi="Times New Roman"/>
          <w:color w:val="222222"/>
          <w:sz w:val="24"/>
          <w:szCs w:val="24"/>
        </w:rPr>
        <w:t>RFP</w:t>
      </w:r>
      <w:r w:rsidRPr="00974AAB">
        <w:rPr>
          <w:rFonts w:ascii="Times New Roman" w:hAnsi="Times New Roman"/>
          <w:color w:val="222222"/>
          <w:sz w:val="24"/>
          <w:szCs w:val="24"/>
        </w:rPr>
        <w:t>s.</w:t>
      </w:r>
    </w:p>
    <w:p w14:paraId="4AF499C4" w14:textId="77777777" w:rsidR="00A23250" w:rsidRPr="00974AAB" w:rsidRDefault="00A23250" w:rsidP="00972789">
      <w:pPr>
        <w:pStyle w:val="Heading1"/>
        <w:numPr>
          <w:ilvl w:val="0"/>
          <w:numId w:val="0"/>
        </w:numPr>
        <w:ind w:left="720" w:hanging="720"/>
        <w:rPr>
          <w:rFonts w:ascii="Times New Roman" w:hAnsi="Times New Roman"/>
          <w:color w:val="222222"/>
          <w:sz w:val="24"/>
          <w:szCs w:val="24"/>
        </w:rPr>
      </w:pPr>
    </w:p>
    <w:p w14:paraId="1217ECA7"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Confidentiality</w:t>
      </w:r>
    </w:p>
    <w:p w14:paraId="3ADE8282" w14:textId="77442B99" w:rsidR="00ED4934" w:rsidRPr="00974AAB" w:rsidRDefault="00764110"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This RFP</w:t>
      </w:r>
      <w:r w:rsidR="00ED4934" w:rsidRPr="00974AAB">
        <w:rPr>
          <w:rFonts w:ascii="Times New Roman" w:hAnsi="Times New Roman"/>
          <w:color w:val="222222"/>
          <w:sz w:val="24"/>
          <w:szCs w:val="24"/>
        </w:rPr>
        <w:t xml:space="preserve"> or any part hereof, and all copies hereof </w:t>
      </w:r>
      <w:r w:rsidR="002808DB" w:rsidRPr="00974AAB">
        <w:rPr>
          <w:rFonts w:ascii="Times New Roman" w:hAnsi="Times New Roman"/>
          <w:color w:val="222222"/>
          <w:sz w:val="24"/>
          <w:szCs w:val="24"/>
        </w:rPr>
        <w:t>shall</w:t>
      </w:r>
      <w:r w:rsidR="00ED4934" w:rsidRPr="00974AAB">
        <w:rPr>
          <w:rFonts w:ascii="Times New Roman" w:hAnsi="Times New Roman"/>
          <w:color w:val="222222"/>
          <w:sz w:val="24"/>
          <w:szCs w:val="24"/>
        </w:rPr>
        <w:t xml:space="preserve"> be returned to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upon request. </w:t>
      </w:r>
      <w:r w:rsidR="002808DB" w:rsidRPr="00974AAB">
        <w:rPr>
          <w:rFonts w:ascii="Times New Roman" w:hAnsi="Times New Roman"/>
          <w:color w:val="222222"/>
          <w:sz w:val="24"/>
          <w:szCs w:val="24"/>
        </w:rPr>
        <w:t>T</w:t>
      </w:r>
      <w:r w:rsidR="00ED4934" w:rsidRPr="00974AAB">
        <w:rPr>
          <w:rFonts w:ascii="Times New Roman" w:hAnsi="Times New Roman"/>
          <w:color w:val="222222"/>
          <w:sz w:val="24"/>
          <w:szCs w:val="24"/>
        </w:rPr>
        <w:t xml:space="preserve">his </w:t>
      </w:r>
      <w:r w:rsidRPr="00974AAB">
        <w:rPr>
          <w:rFonts w:ascii="Times New Roman" w:hAnsi="Times New Roman"/>
          <w:color w:val="222222"/>
          <w:sz w:val="24"/>
          <w:szCs w:val="24"/>
        </w:rPr>
        <w:t>RFP</w:t>
      </w:r>
      <w:r w:rsidR="00ED4934" w:rsidRPr="00974AAB">
        <w:rPr>
          <w:rFonts w:ascii="Times New Roman" w:hAnsi="Times New Roman"/>
          <w:color w:val="222222"/>
          <w:sz w:val="24"/>
          <w:szCs w:val="24"/>
        </w:rPr>
        <w:t xml:space="preserve"> is confidential and proprietary to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contains privileged information, part of which may be copyrighted, and is communicated to and received by Bidders on the condition that no part thereof, or any information concerning it may be copied, exhibited, or furnished to other</w:t>
      </w:r>
      <w:r w:rsidR="003B2A29" w:rsidRPr="00974AAB">
        <w:rPr>
          <w:rFonts w:ascii="Times New Roman" w:hAnsi="Times New Roman"/>
          <w:color w:val="222222"/>
          <w:sz w:val="24"/>
          <w:szCs w:val="24"/>
        </w:rPr>
        <w:t>s</w:t>
      </w:r>
      <w:r w:rsidR="00ED4934" w:rsidRPr="00974AAB">
        <w:rPr>
          <w:rFonts w:ascii="Times New Roman" w:hAnsi="Times New Roman"/>
          <w:color w:val="222222"/>
          <w:sz w:val="24"/>
          <w:szCs w:val="24"/>
        </w:rPr>
        <w:t xml:space="preserve"> without the prior written consent of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except that Bidders may exhibit the specifications to prospective subcontractors for the sole purpose of obtaining offers from them. Notwithstandi</w:t>
      </w:r>
      <w:r w:rsidRPr="00974AAB">
        <w:rPr>
          <w:rFonts w:ascii="Times New Roman" w:hAnsi="Times New Roman"/>
          <w:color w:val="222222"/>
          <w:sz w:val="24"/>
          <w:szCs w:val="24"/>
        </w:rPr>
        <w:t>ng the other provisions of the RFP</w:t>
      </w:r>
      <w:r w:rsidR="00ED4934" w:rsidRPr="00974AAB">
        <w:rPr>
          <w:rFonts w:ascii="Times New Roman" w:hAnsi="Times New Roman"/>
          <w:color w:val="222222"/>
          <w:sz w:val="24"/>
          <w:szCs w:val="24"/>
        </w:rPr>
        <w:t xml:space="preserve">, Bidders will be bound by the contents of this paragraph </w:t>
      </w:r>
      <w:r w:rsidR="00EC4EDF" w:rsidRPr="00974AAB">
        <w:rPr>
          <w:rFonts w:ascii="Times New Roman" w:hAnsi="Times New Roman"/>
          <w:color w:val="222222"/>
          <w:sz w:val="24"/>
          <w:szCs w:val="24"/>
        </w:rPr>
        <w:t>whether</w:t>
      </w:r>
      <w:r w:rsidR="00ED4934" w:rsidRPr="00974AAB">
        <w:rPr>
          <w:rFonts w:ascii="Times New Roman" w:hAnsi="Times New Roman"/>
          <w:color w:val="222222"/>
          <w:sz w:val="24"/>
          <w:szCs w:val="24"/>
        </w:rPr>
        <w:t xml:space="preserve"> </w:t>
      </w:r>
      <w:r w:rsidR="00EC4EDF">
        <w:rPr>
          <w:rFonts w:ascii="Times New Roman" w:hAnsi="Times New Roman"/>
          <w:color w:val="222222"/>
          <w:sz w:val="24"/>
          <w:szCs w:val="24"/>
        </w:rPr>
        <w:t xml:space="preserve">or not </w:t>
      </w:r>
      <w:r w:rsidR="00ED4934" w:rsidRPr="00974AAB">
        <w:rPr>
          <w:rFonts w:ascii="Times New Roman" w:hAnsi="Times New Roman"/>
          <w:color w:val="222222"/>
          <w:sz w:val="24"/>
          <w:szCs w:val="24"/>
        </w:rPr>
        <w:t>their company submits a Bid or res</w:t>
      </w:r>
      <w:r w:rsidRPr="00974AAB">
        <w:rPr>
          <w:rFonts w:ascii="Times New Roman" w:hAnsi="Times New Roman"/>
          <w:color w:val="222222"/>
          <w:sz w:val="24"/>
          <w:szCs w:val="24"/>
        </w:rPr>
        <w:t>ponds in any other way to this RFP</w:t>
      </w:r>
      <w:r w:rsidR="00ED4934" w:rsidRPr="00974AAB">
        <w:rPr>
          <w:rFonts w:ascii="Times New Roman" w:hAnsi="Times New Roman"/>
          <w:color w:val="222222"/>
          <w:sz w:val="24"/>
          <w:szCs w:val="24"/>
        </w:rPr>
        <w:t>.</w:t>
      </w:r>
    </w:p>
    <w:p w14:paraId="1B60FA30" w14:textId="77777777" w:rsidR="00A23250" w:rsidRPr="00974AAB" w:rsidRDefault="00A23250" w:rsidP="00972789">
      <w:pPr>
        <w:tabs>
          <w:tab w:val="left" w:pos="0"/>
        </w:tabs>
        <w:spacing w:line="276" w:lineRule="auto"/>
        <w:rPr>
          <w:rFonts w:ascii="Times New Roman" w:hAnsi="Times New Roman"/>
          <w:b/>
          <w:color w:val="222222"/>
          <w:sz w:val="24"/>
          <w:szCs w:val="24"/>
        </w:rPr>
      </w:pPr>
    </w:p>
    <w:p w14:paraId="3DB5E0E2"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lastRenderedPageBreak/>
        <w:t>Collusive Bidding and Anti-</w:t>
      </w:r>
      <w:r w:rsidR="003B2A29" w:rsidRPr="00974AAB">
        <w:rPr>
          <w:rFonts w:ascii="Times New Roman" w:hAnsi="Times New Roman"/>
          <w:sz w:val="24"/>
          <w:szCs w:val="24"/>
        </w:rPr>
        <w:t>Competitive</w:t>
      </w:r>
      <w:r w:rsidRPr="00974AAB">
        <w:rPr>
          <w:rFonts w:ascii="Times New Roman" w:hAnsi="Times New Roman"/>
          <w:sz w:val="24"/>
          <w:szCs w:val="24"/>
        </w:rPr>
        <w:t xml:space="preserve"> Conduct</w:t>
      </w:r>
    </w:p>
    <w:p w14:paraId="482F9674" w14:textId="77777777" w:rsidR="000C11E6" w:rsidRDefault="000C11E6" w:rsidP="00ED4934">
      <w:pPr>
        <w:tabs>
          <w:tab w:val="left" w:pos="0"/>
        </w:tabs>
        <w:rPr>
          <w:rFonts w:ascii="Times New Roman" w:hAnsi="Times New Roman"/>
          <w:color w:val="222222"/>
          <w:sz w:val="24"/>
          <w:szCs w:val="24"/>
        </w:rPr>
      </w:pPr>
    </w:p>
    <w:p w14:paraId="058123C8" w14:textId="43EBCD4B"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Bidders and their employees, officers, advisers, agent or </w:t>
      </w:r>
      <w:r w:rsidR="00FE459D" w:rsidRPr="00974AAB">
        <w:rPr>
          <w:rFonts w:ascii="Times New Roman" w:hAnsi="Times New Roman"/>
          <w:color w:val="222222"/>
          <w:sz w:val="24"/>
          <w:szCs w:val="24"/>
        </w:rPr>
        <w:t>sub-contractors</w:t>
      </w:r>
      <w:r w:rsidRPr="00974AAB">
        <w:rPr>
          <w:rFonts w:ascii="Times New Roman" w:hAnsi="Times New Roman"/>
          <w:color w:val="222222"/>
          <w:sz w:val="24"/>
          <w:szCs w:val="24"/>
        </w:rPr>
        <w:t xml:space="preserve">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engage in any collusive bidding or other anti-competitive conduct or any other similar conduct, in relations to:</w:t>
      </w:r>
    </w:p>
    <w:p w14:paraId="464675CA"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The preparation of submission of Bids,</w:t>
      </w:r>
    </w:p>
    <w:p w14:paraId="1821A0D3"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The clarification of Bids,</w:t>
      </w:r>
    </w:p>
    <w:p w14:paraId="5D237B58"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The conduct and content of negotiations,</w:t>
      </w:r>
    </w:p>
    <w:p w14:paraId="353FBDC1" w14:textId="77777777" w:rsidR="00ED4934" w:rsidRPr="00974AAB" w:rsidRDefault="00ED4934" w:rsidP="00F37999">
      <w:pPr>
        <w:numPr>
          <w:ilvl w:val="0"/>
          <w:numId w:val="7"/>
        </w:numPr>
        <w:tabs>
          <w:tab w:val="left" w:pos="0"/>
        </w:tabs>
        <w:rPr>
          <w:rFonts w:ascii="Times New Roman" w:hAnsi="Times New Roman"/>
          <w:color w:val="222222"/>
          <w:sz w:val="24"/>
          <w:szCs w:val="24"/>
        </w:rPr>
      </w:pPr>
      <w:r w:rsidRPr="00974AAB">
        <w:rPr>
          <w:rFonts w:ascii="Times New Roman" w:hAnsi="Times New Roman"/>
          <w:color w:val="222222"/>
          <w:sz w:val="24"/>
          <w:szCs w:val="24"/>
        </w:rPr>
        <w:t>Including final contract negotiations,</w:t>
      </w:r>
      <w:r w:rsidR="007111BF" w:rsidRPr="00974AAB">
        <w:rPr>
          <w:rFonts w:ascii="Times New Roman" w:hAnsi="Times New Roman"/>
          <w:color w:val="222222"/>
          <w:sz w:val="24"/>
          <w:szCs w:val="24"/>
        </w:rPr>
        <w:t xml:space="preserve"> </w:t>
      </w:r>
    </w:p>
    <w:p w14:paraId="695F6655" w14:textId="2A15737D" w:rsidR="00ED4934" w:rsidRPr="00974AAB" w:rsidRDefault="00B54AEB"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In</w:t>
      </w:r>
      <w:r w:rsidR="00764110" w:rsidRPr="00974AAB">
        <w:rPr>
          <w:rFonts w:ascii="Times New Roman" w:hAnsi="Times New Roman"/>
          <w:color w:val="222222"/>
          <w:sz w:val="24"/>
          <w:szCs w:val="24"/>
        </w:rPr>
        <w:t xml:space="preserve"> respect of this RFP</w:t>
      </w:r>
      <w:r w:rsidR="00ED4934" w:rsidRPr="00974AAB">
        <w:rPr>
          <w:rFonts w:ascii="Times New Roman" w:hAnsi="Times New Roman"/>
          <w:color w:val="222222"/>
          <w:sz w:val="24"/>
          <w:szCs w:val="24"/>
        </w:rPr>
        <w:t xml:space="preserve"> or procurement process, or any other procurement process being conducted by </w:t>
      </w:r>
      <w:r w:rsidR="00675DB0" w:rsidRPr="00974AAB">
        <w:rPr>
          <w:rFonts w:ascii="Times New Roman" w:hAnsi="Times New Roman"/>
          <w:color w:val="222222"/>
          <w:sz w:val="24"/>
          <w:szCs w:val="24"/>
        </w:rPr>
        <w:t>NLA</w:t>
      </w:r>
      <w:r w:rsidR="00ED4934" w:rsidRPr="00974AAB">
        <w:rPr>
          <w:rFonts w:ascii="Times New Roman" w:hAnsi="Times New Roman"/>
          <w:color w:val="222222"/>
          <w:sz w:val="24"/>
          <w:szCs w:val="24"/>
        </w:rPr>
        <w:t xml:space="preserve"> in respect of any of its requirements.</w:t>
      </w:r>
    </w:p>
    <w:p w14:paraId="0BE5C730" w14:textId="77777777" w:rsidR="00ED4934" w:rsidRPr="00974AAB" w:rsidRDefault="00ED4934" w:rsidP="00ED4934">
      <w:pPr>
        <w:tabs>
          <w:tab w:val="left" w:pos="0"/>
        </w:tabs>
        <w:rPr>
          <w:rFonts w:ascii="Times New Roman" w:hAnsi="Times New Roman"/>
          <w:color w:val="222222"/>
          <w:sz w:val="24"/>
          <w:szCs w:val="24"/>
        </w:rPr>
      </w:pPr>
    </w:p>
    <w:p w14:paraId="09173D08" w14:textId="52CDBC09"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any other Bidder, person or entity in order to alter the results of a solicitation exercise in such a way that would lead to an outcome other than that which would have been obtained through a competitive process.</w:t>
      </w:r>
    </w:p>
    <w:p w14:paraId="55CB1975" w14:textId="77777777" w:rsidR="00EC4EDF" w:rsidRDefault="00EC4EDF" w:rsidP="00ED4934">
      <w:pPr>
        <w:tabs>
          <w:tab w:val="left" w:pos="0"/>
        </w:tabs>
        <w:rPr>
          <w:rFonts w:ascii="Times New Roman" w:hAnsi="Times New Roman"/>
          <w:color w:val="222222"/>
          <w:sz w:val="24"/>
          <w:szCs w:val="24"/>
        </w:rPr>
      </w:pPr>
    </w:p>
    <w:p w14:paraId="6EF9C15A" w14:textId="77777777" w:rsidR="00EC4EDF" w:rsidRPr="00974AAB" w:rsidRDefault="00EC4EDF" w:rsidP="00ED4934">
      <w:pPr>
        <w:tabs>
          <w:tab w:val="left" w:pos="0"/>
        </w:tabs>
        <w:rPr>
          <w:rFonts w:ascii="Times New Roman" w:hAnsi="Times New Roman"/>
          <w:color w:val="222222"/>
          <w:sz w:val="24"/>
          <w:szCs w:val="24"/>
        </w:rPr>
      </w:pPr>
    </w:p>
    <w:p w14:paraId="4B215077"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Improper Assistance</w:t>
      </w:r>
    </w:p>
    <w:p w14:paraId="0C067F0D" w14:textId="77777777" w:rsidR="00A23111" w:rsidRDefault="00A23111" w:rsidP="00ED4934">
      <w:pPr>
        <w:tabs>
          <w:tab w:val="left" w:pos="0"/>
        </w:tabs>
        <w:rPr>
          <w:rFonts w:ascii="Times New Roman" w:hAnsi="Times New Roman"/>
          <w:color w:val="222222"/>
          <w:sz w:val="24"/>
          <w:szCs w:val="24"/>
        </w:rPr>
      </w:pPr>
    </w:p>
    <w:p w14:paraId="5818CEA7" w14:textId="5AD0818A"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Bids that, in the sole opinion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have been compiled:</w:t>
      </w:r>
    </w:p>
    <w:p w14:paraId="4ABCCC50" w14:textId="1DBD57E3" w:rsidR="00ED4934" w:rsidRPr="00974AAB" w:rsidRDefault="00ED4934" w:rsidP="00F37999">
      <w:pPr>
        <w:numPr>
          <w:ilvl w:val="0"/>
          <w:numId w:val="8"/>
        </w:num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 the assistance of current or former employees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or current or former contractors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in violation of confidentially obligations or by using information not otherwise available to the </w:t>
      </w:r>
      <w:r w:rsidR="00E34E48" w:rsidRPr="00974AAB">
        <w:rPr>
          <w:rFonts w:ascii="Times New Roman" w:hAnsi="Times New Roman"/>
          <w:color w:val="222222"/>
          <w:sz w:val="24"/>
          <w:szCs w:val="24"/>
        </w:rPr>
        <w:t>public</w:t>
      </w:r>
      <w:r w:rsidRPr="00974AAB">
        <w:rPr>
          <w:rFonts w:ascii="Times New Roman" w:hAnsi="Times New Roman"/>
          <w:color w:val="222222"/>
          <w:sz w:val="24"/>
          <w:szCs w:val="24"/>
        </w:rPr>
        <w:t xml:space="preserve"> or which would provide a non-competitive benefit,</w:t>
      </w:r>
    </w:p>
    <w:p w14:paraId="47F6E544" w14:textId="79A471C6" w:rsidR="00ED4934" w:rsidRPr="00974AAB" w:rsidRDefault="00ED4934" w:rsidP="00F37999">
      <w:pPr>
        <w:numPr>
          <w:ilvl w:val="0"/>
          <w:numId w:val="8"/>
        </w:num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 the utilization of confidential and/or internal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information not made available to the public or to the other Bidders,</w:t>
      </w:r>
    </w:p>
    <w:p w14:paraId="7EB27147" w14:textId="08EEB04E" w:rsidR="00ED4934" w:rsidRPr="00974AAB" w:rsidRDefault="00ED4934" w:rsidP="00F37999">
      <w:pPr>
        <w:numPr>
          <w:ilvl w:val="0"/>
          <w:numId w:val="8"/>
        </w:num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In breach of an obligation of confidentially to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or</w:t>
      </w:r>
      <w:r w:rsidR="002B39C4" w:rsidRPr="00974AAB">
        <w:rPr>
          <w:rFonts w:ascii="Times New Roman" w:hAnsi="Times New Roman"/>
          <w:color w:val="222222"/>
          <w:sz w:val="24"/>
          <w:szCs w:val="24"/>
        </w:rPr>
        <w:t xml:space="preserve"> c</w:t>
      </w:r>
      <w:r w:rsidRPr="00974AAB">
        <w:rPr>
          <w:rFonts w:ascii="Times New Roman" w:hAnsi="Times New Roman"/>
          <w:color w:val="222222"/>
          <w:sz w:val="24"/>
          <w:szCs w:val="24"/>
        </w:rPr>
        <w:t>ontrary to these terms and conditions for submission of a Bid,</w:t>
      </w:r>
      <w:r w:rsidR="002B39C4" w:rsidRPr="00974AAB">
        <w:rPr>
          <w:rFonts w:ascii="Times New Roman" w:hAnsi="Times New Roman"/>
          <w:color w:val="222222"/>
          <w:sz w:val="24"/>
          <w:szCs w:val="24"/>
        </w:rPr>
        <w:t xml:space="preserve"> s</w:t>
      </w:r>
      <w:r w:rsidRPr="00974AAB">
        <w:rPr>
          <w:rFonts w:ascii="Times New Roman" w:hAnsi="Times New Roman"/>
          <w:color w:val="222222"/>
          <w:sz w:val="24"/>
          <w:szCs w:val="24"/>
        </w:rPr>
        <w:t xml:space="preserve">hall be excluded </w:t>
      </w:r>
      <w:r w:rsidR="006B32D8" w:rsidRPr="00974AAB">
        <w:rPr>
          <w:rFonts w:ascii="Times New Roman" w:hAnsi="Times New Roman"/>
          <w:color w:val="222222"/>
          <w:sz w:val="24"/>
          <w:szCs w:val="24"/>
        </w:rPr>
        <w:t>from further consideration</w:t>
      </w:r>
      <w:r w:rsidR="00E34E48" w:rsidRPr="00974AAB">
        <w:rPr>
          <w:rFonts w:ascii="Times New Roman" w:hAnsi="Times New Roman"/>
          <w:color w:val="222222"/>
          <w:sz w:val="24"/>
          <w:szCs w:val="24"/>
        </w:rPr>
        <w:t>.</w:t>
      </w:r>
    </w:p>
    <w:p w14:paraId="1EB0A7A2" w14:textId="77777777" w:rsidR="00ED4934" w:rsidRPr="00974AAB" w:rsidRDefault="00ED4934" w:rsidP="00ED4934">
      <w:pPr>
        <w:tabs>
          <w:tab w:val="left" w:pos="0"/>
        </w:tabs>
        <w:rPr>
          <w:rFonts w:ascii="Times New Roman" w:hAnsi="Times New Roman"/>
          <w:color w:val="222222"/>
          <w:sz w:val="24"/>
          <w:szCs w:val="24"/>
        </w:rPr>
      </w:pPr>
    </w:p>
    <w:p w14:paraId="03494D07" w14:textId="3FEE0F92" w:rsidR="000C11E6"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Without limiting the operation of the above clause, a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in the absence of prior written approval from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permit a person to contribute to, or participate in, any process relating to the preparation of a Bid or the procurement process, if the person has at any time during the 6 months immediately preceding the date of issue of t</w:t>
      </w:r>
      <w:r w:rsidR="00764110" w:rsidRPr="00974AAB">
        <w:rPr>
          <w:rFonts w:ascii="Times New Roman" w:hAnsi="Times New Roman"/>
          <w:color w:val="222222"/>
          <w:sz w:val="24"/>
          <w:szCs w:val="24"/>
        </w:rPr>
        <w:t>his RFP</w:t>
      </w:r>
      <w:r w:rsidRPr="00974AAB">
        <w:rPr>
          <w:rFonts w:ascii="Times New Roman" w:hAnsi="Times New Roman"/>
          <w:color w:val="222222"/>
          <w:sz w:val="24"/>
          <w:szCs w:val="24"/>
        </w:rPr>
        <w:t xml:space="preserve"> was an official, agent, servant, or employee of, or otherwise engaged by,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and was engaged directly, or indirectly, in the planning or performance of the requirement, project, or activity to which this </w:t>
      </w:r>
      <w:r w:rsidR="00764110" w:rsidRPr="00974AAB">
        <w:rPr>
          <w:rFonts w:ascii="Times New Roman" w:hAnsi="Times New Roman"/>
          <w:color w:val="222222"/>
          <w:sz w:val="24"/>
          <w:szCs w:val="24"/>
        </w:rPr>
        <w:t>RFP</w:t>
      </w:r>
      <w:r w:rsidRPr="00974AAB">
        <w:rPr>
          <w:rFonts w:ascii="Times New Roman" w:hAnsi="Times New Roman"/>
          <w:color w:val="222222"/>
          <w:sz w:val="24"/>
          <w:szCs w:val="24"/>
        </w:rPr>
        <w:t xml:space="preserve"> relates.</w:t>
      </w:r>
    </w:p>
    <w:p w14:paraId="1EDBC787" w14:textId="77777777" w:rsidR="000C11E6" w:rsidRPr="00974AAB" w:rsidRDefault="000C11E6" w:rsidP="00ED4934">
      <w:pPr>
        <w:tabs>
          <w:tab w:val="left" w:pos="0"/>
        </w:tabs>
        <w:rPr>
          <w:rFonts w:ascii="Times New Roman" w:hAnsi="Times New Roman"/>
          <w:color w:val="222222"/>
          <w:sz w:val="24"/>
          <w:szCs w:val="24"/>
        </w:rPr>
      </w:pPr>
    </w:p>
    <w:p w14:paraId="105E932B"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Corrupt Practices</w:t>
      </w:r>
    </w:p>
    <w:p w14:paraId="542555E0" w14:textId="7988E987" w:rsidR="00821DE6" w:rsidRPr="00974AAB" w:rsidRDefault="00675DB0"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t>NLA</w:t>
      </w:r>
      <w:r w:rsidR="00821DE6" w:rsidRPr="00974AAB">
        <w:rPr>
          <w:rFonts w:ascii="Times New Roman" w:hAnsi="Times New Roman"/>
          <w:color w:val="222222"/>
          <w:sz w:val="24"/>
          <w:szCs w:val="24"/>
        </w:rPr>
        <w:t xml:space="preserve"> has zero tolerance for corruption. </w:t>
      </w:r>
    </w:p>
    <w:p w14:paraId="375C4253" w14:textId="77777777" w:rsidR="00821DE6" w:rsidRPr="00974AAB" w:rsidRDefault="00821DE6" w:rsidP="00821DE6">
      <w:pPr>
        <w:tabs>
          <w:tab w:val="left" w:pos="0"/>
        </w:tabs>
        <w:rPr>
          <w:rFonts w:ascii="Times New Roman" w:hAnsi="Times New Roman"/>
          <w:color w:val="222222"/>
          <w:sz w:val="24"/>
          <w:szCs w:val="24"/>
        </w:rPr>
      </w:pPr>
    </w:p>
    <w:p w14:paraId="69693CB9" w14:textId="3C96E0D3" w:rsidR="00821DE6" w:rsidRPr="00974AAB" w:rsidRDefault="00821DE6"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The Bidder represents and warrants that neither it nor any of its potential subcontractors are engaged in any form of corruption, defined by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as the misuse of entrusted power for private gain.</w:t>
      </w:r>
    </w:p>
    <w:p w14:paraId="054B657E" w14:textId="77777777" w:rsidR="00821DE6" w:rsidRPr="00974AAB" w:rsidRDefault="00821DE6"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 </w:t>
      </w:r>
    </w:p>
    <w:p w14:paraId="388155E9" w14:textId="4B5B6A64" w:rsidR="00821DE6" w:rsidRPr="00974AAB" w:rsidRDefault="00821DE6" w:rsidP="00821DE6">
      <w:pPr>
        <w:tabs>
          <w:tab w:val="left" w:pos="0"/>
        </w:tabs>
        <w:rPr>
          <w:rFonts w:ascii="Times New Roman" w:hAnsi="Times New Roman"/>
          <w:color w:val="222222"/>
          <w:sz w:val="24"/>
          <w:szCs w:val="24"/>
        </w:rPr>
      </w:pPr>
      <w:r w:rsidRPr="00974AAB">
        <w:rPr>
          <w:rFonts w:ascii="Times New Roman" w:hAnsi="Times New Roman"/>
          <w:color w:val="222222"/>
          <w:sz w:val="24"/>
          <w:szCs w:val="24"/>
        </w:rPr>
        <w:lastRenderedPageBreak/>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including tendering, award or execution of contracts.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reserves the right, without prejudice to any other right or remedy available to it, according to any violation of this clause to immediately reject the submitted offer, and to take such additional action, civil and/or criminal, as may be appropriate. </w:t>
      </w:r>
    </w:p>
    <w:p w14:paraId="54C99BE4" w14:textId="77777777" w:rsidR="00821DE6" w:rsidRPr="00974AAB" w:rsidRDefault="00821DE6" w:rsidP="00821DE6">
      <w:pPr>
        <w:tabs>
          <w:tab w:val="left" w:pos="0"/>
        </w:tabs>
        <w:rPr>
          <w:rFonts w:ascii="Times New Roman" w:hAnsi="Times New Roman"/>
          <w:color w:val="222222"/>
          <w:sz w:val="24"/>
          <w:szCs w:val="24"/>
        </w:rPr>
      </w:pPr>
    </w:p>
    <w:p w14:paraId="61A1D40F" w14:textId="35708E64" w:rsidR="00ED4934" w:rsidRPr="00974AAB" w:rsidRDefault="00821DE6" w:rsidP="3CA25B20">
      <w:pPr>
        <w:rPr>
          <w:rFonts w:ascii="Times New Roman" w:hAnsi="Times New Roman"/>
          <w:color w:val="222222"/>
          <w:sz w:val="24"/>
          <w:szCs w:val="24"/>
        </w:rPr>
      </w:pPr>
      <w:r w:rsidRPr="00974AAB">
        <w:rPr>
          <w:rFonts w:ascii="Times New Roman" w:hAnsi="Times New Roman"/>
          <w:color w:val="222222"/>
          <w:sz w:val="24"/>
          <w:szCs w:val="24"/>
        </w:rPr>
        <w:t xml:space="preserve">The Bidder agrees to accurately communicate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’s policy with regards to Anti-Corruption to Third Parties. The Bidder furthermore agrees to inform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immediately of any suspicion or information it receives from any source alleging a violation of this policy to the contact details of the specific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country operations via </w:t>
      </w:r>
      <w:r w:rsidR="00F45FEA" w:rsidRPr="00974AAB">
        <w:rPr>
          <w:rFonts w:ascii="Times New Roman" w:hAnsi="Times New Roman"/>
          <w:sz w:val="24"/>
          <w:szCs w:val="24"/>
        </w:rPr>
        <w:t>www.</w:t>
      </w:r>
      <w:r w:rsidR="00675DB0" w:rsidRPr="00974AAB">
        <w:rPr>
          <w:rFonts w:ascii="Times New Roman" w:hAnsi="Times New Roman"/>
          <w:sz w:val="24"/>
          <w:szCs w:val="24"/>
        </w:rPr>
        <w:t>NLA</w:t>
      </w:r>
      <w:r w:rsidR="00F45FEA" w:rsidRPr="00974AAB">
        <w:rPr>
          <w:rFonts w:ascii="Times New Roman" w:hAnsi="Times New Roman"/>
          <w:sz w:val="24"/>
          <w:szCs w:val="24"/>
        </w:rPr>
        <w:t>.dk/where-we-work</w:t>
      </w:r>
      <w:r w:rsidRPr="00974AAB">
        <w:rPr>
          <w:rFonts w:ascii="Times New Roman" w:hAnsi="Times New Roman"/>
          <w:color w:val="222222"/>
          <w:sz w:val="24"/>
          <w:szCs w:val="24"/>
        </w:rPr>
        <w:t xml:space="preserve">, or via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’s Code of Conduct Reporting Mechanism: </w:t>
      </w:r>
      <w:r w:rsidR="00F45FEA" w:rsidRPr="00974AAB">
        <w:rPr>
          <w:rFonts w:ascii="Times New Roman" w:hAnsi="Times New Roman"/>
          <w:sz w:val="24"/>
          <w:szCs w:val="24"/>
        </w:rPr>
        <w:t>www.</w:t>
      </w:r>
      <w:r w:rsidR="00675DB0" w:rsidRPr="00974AAB">
        <w:rPr>
          <w:rFonts w:ascii="Times New Roman" w:hAnsi="Times New Roman"/>
          <w:sz w:val="24"/>
          <w:szCs w:val="24"/>
        </w:rPr>
        <w:t>NLA</w:t>
      </w:r>
      <w:r w:rsidR="00F45FEA" w:rsidRPr="00974AAB">
        <w:rPr>
          <w:rFonts w:ascii="Times New Roman" w:hAnsi="Times New Roman"/>
          <w:sz w:val="24"/>
          <w:szCs w:val="24"/>
        </w:rPr>
        <w:t>.dk/relief-work/concerns-complaints/code-of-conduct-reporting-mechanism</w:t>
      </w:r>
      <w:r w:rsidRPr="00974AAB">
        <w:rPr>
          <w:rFonts w:ascii="Times New Roman" w:hAnsi="Times New Roman"/>
          <w:color w:val="222222"/>
          <w:sz w:val="24"/>
          <w:szCs w:val="24"/>
        </w:rPr>
        <w:t>. Reports of suspected corruption can also be reported directly t</w:t>
      </w:r>
      <w:r w:rsidR="00F45FEA" w:rsidRPr="00974AAB">
        <w:rPr>
          <w:rFonts w:ascii="Times New Roman" w:hAnsi="Times New Roman"/>
          <w:color w:val="222222"/>
          <w:sz w:val="24"/>
          <w:szCs w:val="24"/>
        </w:rPr>
        <w:t xml:space="preserve">o </w:t>
      </w:r>
      <w:r w:rsidR="00675DB0" w:rsidRPr="00974AAB">
        <w:rPr>
          <w:rFonts w:ascii="Times New Roman" w:hAnsi="Times New Roman"/>
          <w:color w:val="222222"/>
          <w:sz w:val="24"/>
          <w:szCs w:val="24"/>
        </w:rPr>
        <w:t>NLA</w:t>
      </w:r>
      <w:r w:rsidR="00F45FEA" w:rsidRPr="00974AAB">
        <w:rPr>
          <w:rFonts w:ascii="Times New Roman" w:hAnsi="Times New Roman"/>
          <w:color w:val="222222"/>
          <w:sz w:val="24"/>
          <w:szCs w:val="24"/>
        </w:rPr>
        <w:t xml:space="preserve"> HQ at </w:t>
      </w:r>
      <w:r w:rsidR="00F45FEA" w:rsidRPr="00974AAB">
        <w:rPr>
          <w:rFonts w:ascii="Times New Roman" w:hAnsi="Times New Roman"/>
          <w:sz w:val="24"/>
          <w:szCs w:val="24"/>
        </w:rPr>
        <w:t>c.o.conduct@</w:t>
      </w:r>
      <w:r w:rsidR="00675DB0" w:rsidRPr="00974AAB">
        <w:rPr>
          <w:rFonts w:ascii="Times New Roman" w:hAnsi="Times New Roman"/>
          <w:sz w:val="24"/>
          <w:szCs w:val="24"/>
        </w:rPr>
        <w:t>NLA</w:t>
      </w:r>
      <w:r w:rsidR="00F45FEA" w:rsidRPr="00974AAB">
        <w:rPr>
          <w:rFonts w:ascii="Times New Roman" w:hAnsi="Times New Roman"/>
          <w:sz w:val="24"/>
          <w:szCs w:val="24"/>
        </w:rPr>
        <w:t>.dk</w:t>
      </w:r>
      <w:r w:rsidR="00ED4934" w:rsidRPr="00974AAB">
        <w:rPr>
          <w:rFonts w:ascii="Times New Roman" w:hAnsi="Times New Roman"/>
          <w:color w:val="222222"/>
          <w:sz w:val="24"/>
          <w:szCs w:val="24"/>
        </w:rPr>
        <w:t>.</w:t>
      </w:r>
    </w:p>
    <w:p w14:paraId="185122FC" w14:textId="77777777" w:rsidR="00403050" w:rsidRPr="00974AAB" w:rsidRDefault="00403050" w:rsidP="00ED4934">
      <w:pPr>
        <w:tabs>
          <w:tab w:val="left" w:pos="0"/>
        </w:tabs>
        <w:rPr>
          <w:rFonts w:ascii="Times New Roman" w:hAnsi="Times New Roman"/>
          <w:color w:val="222222"/>
          <w:sz w:val="24"/>
          <w:szCs w:val="24"/>
        </w:rPr>
      </w:pPr>
    </w:p>
    <w:p w14:paraId="7BB7E7B9"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Conflict of Interest</w:t>
      </w:r>
    </w:p>
    <w:p w14:paraId="59419DAA" w14:textId="171AF46F"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A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 and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ensure that its employees, officers, advisers, agents or subcontractor</w:t>
      </w:r>
      <w:r w:rsidR="007F3440" w:rsidRPr="00974AAB">
        <w:rPr>
          <w:rFonts w:ascii="Times New Roman" w:hAnsi="Times New Roman"/>
          <w:color w:val="222222"/>
          <w:sz w:val="24"/>
          <w:szCs w:val="24"/>
        </w:rPr>
        <w:t xml:space="preserve">s do not place themselves in a </w:t>
      </w:r>
      <w:r w:rsidRPr="00974AAB">
        <w:rPr>
          <w:rFonts w:ascii="Times New Roman" w:hAnsi="Times New Roman"/>
          <w:color w:val="222222"/>
          <w:sz w:val="24"/>
          <w:szCs w:val="24"/>
        </w:rPr>
        <w:t xml:space="preserve">position that may, or does, give rise to an actual, potential or perceived conflict of interest between the interests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and the Bidder’s interests during the procurement process.</w:t>
      </w:r>
    </w:p>
    <w:p w14:paraId="454A6D88" w14:textId="77777777" w:rsidR="00ED4934" w:rsidRPr="00974AAB" w:rsidRDefault="00ED4934" w:rsidP="00ED4934">
      <w:pPr>
        <w:tabs>
          <w:tab w:val="left" w:pos="0"/>
        </w:tabs>
        <w:rPr>
          <w:rFonts w:ascii="Times New Roman" w:hAnsi="Times New Roman"/>
          <w:color w:val="222222"/>
          <w:sz w:val="24"/>
          <w:szCs w:val="24"/>
        </w:rPr>
      </w:pPr>
    </w:p>
    <w:p w14:paraId="5358CE06" w14:textId="1B3E5954"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If during any stage of the procurement process or performance of any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contract a conflict of interest arises, or appears likely to arise, the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notify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immediately in writing, setting out all relevant details of the situation, including those cases in which the interests of the Bidder conflict with the interests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or cases in which any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official, employee or person under contract with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may have, or appear to have, an interest of any kind in the Bidder’s business or any kind of economic ties with the Bidder. The Bidder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take steps as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may reasonably require</w:t>
      </w:r>
      <w:r w:rsidR="00F07CA3" w:rsidRPr="00974AAB">
        <w:rPr>
          <w:rFonts w:ascii="Times New Roman" w:hAnsi="Times New Roman"/>
          <w:color w:val="222222"/>
          <w:sz w:val="24"/>
          <w:szCs w:val="24"/>
        </w:rPr>
        <w:t>,</w:t>
      </w:r>
      <w:r w:rsidRPr="00974AAB">
        <w:rPr>
          <w:rFonts w:ascii="Times New Roman" w:hAnsi="Times New Roman"/>
          <w:color w:val="222222"/>
          <w:sz w:val="24"/>
          <w:szCs w:val="24"/>
        </w:rPr>
        <w:t xml:space="preserve"> to </w:t>
      </w:r>
      <w:r w:rsidR="00F07CA3" w:rsidRPr="00974AAB">
        <w:rPr>
          <w:rFonts w:ascii="Times New Roman" w:hAnsi="Times New Roman"/>
          <w:color w:val="222222"/>
          <w:sz w:val="24"/>
          <w:szCs w:val="24"/>
        </w:rPr>
        <w:t>resolve</w:t>
      </w:r>
      <w:r w:rsidRPr="00974AAB">
        <w:rPr>
          <w:rFonts w:ascii="Times New Roman" w:hAnsi="Times New Roman"/>
          <w:color w:val="222222"/>
          <w:sz w:val="24"/>
          <w:szCs w:val="24"/>
        </w:rPr>
        <w:t xml:space="preserve"> or otherwise deal with the conflict to the satisfaction of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w:t>
      </w:r>
    </w:p>
    <w:p w14:paraId="10E4B14C" w14:textId="77777777" w:rsidR="00ED4934" w:rsidRPr="00974AAB" w:rsidRDefault="00ED4934" w:rsidP="00ED4934">
      <w:pPr>
        <w:tabs>
          <w:tab w:val="left" w:pos="0"/>
        </w:tabs>
        <w:rPr>
          <w:rFonts w:ascii="Times New Roman" w:hAnsi="Times New Roman"/>
          <w:color w:val="222222"/>
          <w:sz w:val="24"/>
          <w:szCs w:val="24"/>
        </w:rPr>
      </w:pPr>
    </w:p>
    <w:p w14:paraId="3072606A" w14:textId="77777777"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Withdrawal/Modification of Bids</w:t>
      </w:r>
    </w:p>
    <w:p w14:paraId="2EE99801" w14:textId="5984FB63"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Requests to withdraw a Bid</w:t>
      </w:r>
      <w:r w:rsidR="00F45FEA" w:rsidRPr="00974AAB">
        <w:rPr>
          <w:rFonts w:ascii="Times New Roman" w:hAnsi="Times New Roman"/>
          <w:color w:val="222222"/>
          <w:sz w:val="24"/>
          <w:szCs w:val="24"/>
        </w:rPr>
        <w:t xml:space="preserve"> after the Bid Closure Time</w:t>
      </w:r>
      <w:r w:rsidRPr="00974AAB">
        <w:rPr>
          <w:rFonts w:ascii="Times New Roman" w:hAnsi="Times New Roman"/>
          <w:color w:val="222222"/>
          <w:sz w:val="24"/>
          <w:szCs w:val="24"/>
        </w:rPr>
        <w:t xml:space="preserve"> shall not be honoured. If the selected Bidder withdraws its Bid,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shall duly register the said Bid and shall evaluate it alongside all other received Bids. If the selected Bidder has furnished a Bid security,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shall withhold such Bid security until the issue has been resolved.</w:t>
      </w:r>
    </w:p>
    <w:p w14:paraId="52791B81" w14:textId="77777777" w:rsidR="00ED4934" w:rsidRPr="00974AAB" w:rsidRDefault="00ED4934" w:rsidP="00ED4934">
      <w:pPr>
        <w:tabs>
          <w:tab w:val="left" w:pos="0"/>
        </w:tabs>
        <w:rPr>
          <w:rFonts w:ascii="Times New Roman" w:hAnsi="Times New Roman"/>
          <w:color w:val="222222"/>
          <w:sz w:val="24"/>
          <w:szCs w:val="24"/>
        </w:rPr>
      </w:pPr>
    </w:p>
    <w:p w14:paraId="0B210619" w14:textId="4E05DE53"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Withdrawal of a Bid may result in your suspension or removal from the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suppliers List.</w:t>
      </w:r>
    </w:p>
    <w:p w14:paraId="0CF3A595" w14:textId="77777777" w:rsidR="00ED4934" w:rsidRPr="00974AAB" w:rsidRDefault="00ED4934" w:rsidP="00ED4934">
      <w:pPr>
        <w:tabs>
          <w:tab w:val="left" w:pos="0"/>
        </w:tabs>
        <w:rPr>
          <w:rFonts w:ascii="Times New Roman" w:hAnsi="Times New Roman"/>
          <w:color w:val="222222"/>
          <w:sz w:val="24"/>
          <w:szCs w:val="24"/>
        </w:rPr>
      </w:pPr>
    </w:p>
    <w:p w14:paraId="7A23F6F4" w14:textId="553EA354" w:rsidR="00ED4934" w:rsidRPr="00974AAB"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 Bidder ma</w:t>
      </w:r>
      <w:r w:rsidR="00764110" w:rsidRPr="00974AAB">
        <w:rPr>
          <w:rFonts w:ascii="Times New Roman" w:hAnsi="Times New Roman"/>
          <w:color w:val="222222"/>
          <w:sz w:val="24"/>
          <w:szCs w:val="24"/>
        </w:rPr>
        <w:t>y modify its Bid prior to the RFP</w:t>
      </w:r>
      <w:r w:rsidRPr="00974AAB">
        <w:rPr>
          <w:rFonts w:ascii="Times New Roman" w:hAnsi="Times New Roman"/>
          <w:color w:val="222222"/>
          <w:sz w:val="24"/>
          <w:szCs w:val="24"/>
        </w:rPr>
        <w:t xml:space="preserve"> closure. Any such modification shall be submitted in writing and in a sealed envelope, marked with the original Bid number. No modificati</w:t>
      </w:r>
      <w:r w:rsidR="00764110" w:rsidRPr="00974AAB">
        <w:rPr>
          <w:rFonts w:ascii="Times New Roman" w:hAnsi="Times New Roman"/>
          <w:color w:val="222222"/>
          <w:sz w:val="24"/>
          <w:szCs w:val="24"/>
        </w:rPr>
        <w:t>on shall be allowed after the RFP</w:t>
      </w:r>
      <w:r w:rsidRPr="00974AAB">
        <w:rPr>
          <w:rFonts w:ascii="Times New Roman" w:hAnsi="Times New Roman"/>
          <w:color w:val="222222"/>
          <w:sz w:val="24"/>
          <w:szCs w:val="24"/>
        </w:rPr>
        <w:t xml:space="preserve"> closure.</w:t>
      </w:r>
    </w:p>
    <w:p w14:paraId="4722FE9D" w14:textId="77777777" w:rsidR="00CB0B8E" w:rsidRPr="00974AAB" w:rsidRDefault="00CB0B8E" w:rsidP="00ED4934">
      <w:pPr>
        <w:tabs>
          <w:tab w:val="left" w:pos="0"/>
        </w:tabs>
        <w:rPr>
          <w:rFonts w:ascii="Times New Roman" w:hAnsi="Times New Roman"/>
          <w:color w:val="222222"/>
          <w:sz w:val="24"/>
          <w:szCs w:val="24"/>
        </w:rPr>
      </w:pPr>
    </w:p>
    <w:p w14:paraId="12763097" w14:textId="77777777" w:rsidR="00CB0B8E" w:rsidRPr="00974AAB" w:rsidRDefault="00CB0B8E" w:rsidP="00CB0B8E">
      <w:pPr>
        <w:pStyle w:val="Heading1"/>
        <w:numPr>
          <w:ilvl w:val="0"/>
          <w:numId w:val="1"/>
        </w:numPr>
        <w:rPr>
          <w:rFonts w:ascii="Times New Roman" w:hAnsi="Times New Roman"/>
          <w:sz w:val="24"/>
          <w:szCs w:val="24"/>
        </w:rPr>
      </w:pPr>
      <w:r w:rsidRPr="00974AAB">
        <w:rPr>
          <w:rFonts w:ascii="Times New Roman" w:hAnsi="Times New Roman"/>
          <w:sz w:val="24"/>
          <w:szCs w:val="24"/>
        </w:rPr>
        <w:t>LATE BIDS</w:t>
      </w:r>
    </w:p>
    <w:p w14:paraId="248EB9AF" w14:textId="5066ACDE" w:rsidR="00CB0B8E" w:rsidRPr="00974AAB" w:rsidRDefault="00CB0B8E"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All Bids received after the RFP closure will be rejected</w:t>
      </w:r>
      <w:r w:rsidR="00821DE6" w:rsidRPr="00974AAB">
        <w:rPr>
          <w:rFonts w:ascii="Times New Roman" w:hAnsi="Times New Roman"/>
          <w:color w:val="222222"/>
          <w:sz w:val="24"/>
          <w:szCs w:val="24"/>
        </w:rPr>
        <w:t>.</w:t>
      </w:r>
    </w:p>
    <w:p w14:paraId="50C5E6D3" w14:textId="77777777" w:rsidR="00ED4934" w:rsidRPr="00974AAB" w:rsidRDefault="00ED4934" w:rsidP="00ED4934">
      <w:pPr>
        <w:tabs>
          <w:tab w:val="left" w:pos="0"/>
        </w:tabs>
        <w:rPr>
          <w:rFonts w:ascii="Times New Roman" w:hAnsi="Times New Roman"/>
          <w:color w:val="222222"/>
          <w:sz w:val="24"/>
          <w:szCs w:val="24"/>
        </w:rPr>
      </w:pPr>
    </w:p>
    <w:p w14:paraId="1DE6A664" w14:textId="4A8A4C2E" w:rsidR="00B77F40"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 xml:space="preserve">Opening of the </w:t>
      </w:r>
      <w:r w:rsidR="00764110" w:rsidRPr="00974AAB">
        <w:rPr>
          <w:rFonts w:ascii="Times New Roman" w:hAnsi="Times New Roman"/>
          <w:sz w:val="24"/>
          <w:szCs w:val="24"/>
        </w:rPr>
        <w:t>RFP</w:t>
      </w:r>
    </w:p>
    <w:p w14:paraId="404F15A6" w14:textId="77777777" w:rsidR="007D722F" w:rsidRPr="00974AAB" w:rsidRDefault="007D722F" w:rsidP="007D722F">
      <w:pPr>
        <w:rPr>
          <w:rFonts w:ascii="Times New Roman" w:hAnsi="Times New Roman"/>
          <w:sz w:val="24"/>
          <w:szCs w:val="24"/>
        </w:rPr>
      </w:pPr>
      <w:r w:rsidRPr="00974AAB">
        <w:rPr>
          <w:rFonts w:ascii="Times New Roman" w:hAnsi="Times New Roman"/>
          <w:sz w:val="24"/>
          <w:szCs w:val="24"/>
        </w:rPr>
        <w:t xml:space="preserve">The Tender Opening will take place at the time and location stated above. </w:t>
      </w:r>
    </w:p>
    <w:p w14:paraId="34FE45A4" w14:textId="77777777" w:rsidR="007D722F" w:rsidRPr="00974AAB" w:rsidRDefault="007D722F" w:rsidP="007D722F">
      <w:pPr>
        <w:rPr>
          <w:rFonts w:ascii="Times New Roman" w:hAnsi="Times New Roman"/>
          <w:sz w:val="24"/>
          <w:szCs w:val="24"/>
          <w:highlight w:val="yellow"/>
        </w:rPr>
      </w:pPr>
    </w:p>
    <w:p w14:paraId="4B5B7D0A" w14:textId="6D271B8A" w:rsidR="00ED4934" w:rsidRPr="00974AAB" w:rsidRDefault="007D722F" w:rsidP="007D722F">
      <w:pPr>
        <w:tabs>
          <w:tab w:val="left" w:pos="0"/>
        </w:tabs>
        <w:rPr>
          <w:rFonts w:ascii="Times New Roman" w:hAnsi="Times New Roman"/>
          <w:sz w:val="24"/>
          <w:szCs w:val="24"/>
        </w:rPr>
      </w:pPr>
      <w:r w:rsidRPr="00974AAB">
        <w:rPr>
          <w:rFonts w:ascii="Times New Roman" w:hAnsi="Times New Roman"/>
          <w:sz w:val="24"/>
          <w:szCs w:val="24"/>
        </w:rPr>
        <w:t xml:space="preserve">Any attempt by a Bidder to influence the Evaluation Committee in the process of examination, clarification, evaluation and comparison of tenders, to obtain information on how the procedure is progressing or to influence </w:t>
      </w:r>
      <w:r w:rsidR="00675DB0" w:rsidRPr="00974AAB">
        <w:rPr>
          <w:rFonts w:ascii="Times New Roman" w:hAnsi="Times New Roman"/>
          <w:sz w:val="24"/>
          <w:szCs w:val="24"/>
        </w:rPr>
        <w:t>NLA</w:t>
      </w:r>
      <w:r w:rsidRPr="00974AAB">
        <w:rPr>
          <w:rFonts w:ascii="Times New Roman" w:hAnsi="Times New Roman"/>
          <w:sz w:val="24"/>
          <w:szCs w:val="24"/>
        </w:rPr>
        <w:t xml:space="preserve"> in its decision concerning the award of the contract will result in the immediate rejection of the tender.</w:t>
      </w:r>
    </w:p>
    <w:p w14:paraId="537EB74E" w14:textId="77777777" w:rsidR="007D722F" w:rsidRPr="00974AAB" w:rsidRDefault="007D722F" w:rsidP="007D722F">
      <w:pPr>
        <w:tabs>
          <w:tab w:val="left" w:pos="0"/>
        </w:tabs>
        <w:rPr>
          <w:rFonts w:ascii="Times New Roman" w:hAnsi="Times New Roman"/>
          <w:color w:val="222222"/>
          <w:sz w:val="24"/>
          <w:szCs w:val="24"/>
        </w:rPr>
      </w:pPr>
    </w:p>
    <w:p w14:paraId="0FD8D402" w14:textId="70792DE0" w:rsidR="00ED4934" w:rsidRPr="00974AAB" w:rsidRDefault="00ED4934" w:rsidP="00972789">
      <w:pPr>
        <w:pStyle w:val="Heading1"/>
        <w:rPr>
          <w:rFonts w:ascii="Times New Roman" w:hAnsi="Times New Roman"/>
          <w:sz w:val="24"/>
          <w:szCs w:val="24"/>
        </w:rPr>
      </w:pPr>
      <w:r w:rsidRPr="00974AAB">
        <w:rPr>
          <w:rFonts w:ascii="Times New Roman" w:hAnsi="Times New Roman"/>
          <w:sz w:val="24"/>
          <w:szCs w:val="24"/>
        </w:rPr>
        <w:t>Conditions of Contract</w:t>
      </w:r>
    </w:p>
    <w:p w14:paraId="0C4A0F5F" w14:textId="2ABC615F" w:rsidR="00ED4934" w:rsidRDefault="00ED4934"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 xml:space="preserve">All Bidders </w:t>
      </w:r>
      <w:r w:rsidR="002808DB" w:rsidRPr="00974AAB">
        <w:rPr>
          <w:rFonts w:ascii="Times New Roman" w:hAnsi="Times New Roman"/>
          <w:color w:val="222222"/>
          <w:sz w:val="24"/>
          <w:szCs w:val="24"/>
        </w:rPr>
        <w:t>shall</w:t>
      </w:r>
      <w:r w:rsidRPr="00974AAB">
        <w:rPr>
          <w:rFonts w:ascii="Times New Roman" w:hAnsi="Times New Roman"/>
          <w:color w:val="222222"/>
          <w:sz w:val="24"/>
          <w:szCs w:val="24"/>
        </w:rPr>
        <w:t xml:space="preserve"> acknowledge that the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General Conditions of Contract </w:t>
      </w:r>
      <w:r w:rsidR="002B39C4" w:rsidRPr="00974AAB">
        <w:rPr>
          <w:rFonts w:ascii="Times New Roman" w:hAnsi="Times New Roman"/>
          <w:color w:val="222222"/>
          <w:sz w:val="24"/>
          <w:szCs w:val="24"/>
        </w:rPr>
        <w:t xml:space="preserve">or the Special Conditions of Contract, </w:t>
      </w:r>
      <w:r w:rsidRPr="00974AAB">
        <w:rPr>
          <w:rFonts w:ascii="Times New Roman" w:hAnsi="Times New Roman"/>
          <w:color w:val="222222"/>
          <w:sz w:val="24"/>
          <w:szCs w:val="24"/>
        </w:rPr>
        <w:t>as applicable, are acceptable.</w:t>
      </w:r>
    </w:p>
    <w:p w14:paraId="7A749143" w14:textId="77777777" w:rsidR="00A23111" w:rsidRPr="00974AAB" w:rsidRDefault="00A23111" w:rsidP="00ED4934">
      <w:pPr>
        <w:tabs>
          <w:tab w:val="left" w:pos="0"/>
        </w:tabs>
        <w:rPr>
          <w:rFonts w:ascii="Times New Roman" w:hAnsi="Times New Roman"/>
          <w:color w:val="222222"/>
          <w:sz w:val="24"/>
          <w:szCs w:val="24"/>
        </w:rPr>
      </w:pPr>
    </w:p>
    <w:p w14:paraId="103C5D4C" w14:textId="77777777" w:rsidR="00ED4934" w:rsidRPr="00974AAB" w:rsidRDefault="00ED4934" w:rsidP="00ED4934">
      <w:pPr>
        <w:tabs>
          <w:tab w:val="left" w:pos="0"/>
        </w:tabs>
        <w:rPr>
          <w:rFonts w:ascii="Times New Roman" w:hAnsi="Times New Roman"/>
          <w:color w:val="222222"/>
          <w:sz w:val="24"/>
          <w:szCs w:val="24"/>
        </w:rPr>
      </w:pPr>
    </w:p>
    <w:p w14:paraId="76D3DF68" w14:textId="1F51CAD4" w:rsidR="00ED4934" w:rsidRPr="00974AAB" w:rsidRDefault="00764110" w:rsidP="00764110">
      <w:pPr>
        <w:pStyle w:val="Heading1"/>
        <w:rPr>
          <w:rFonts w:ascii="Times New Roman" w:hAnsi="Times New Roman"/>
          <w:sz w:val="24"/>
          <w:szCs w:val="24"/>
        </w:rPr>
      </w:pPr>
      <w:r w:rsidRPr="00974AAB">
        <w:rPr>
          <w:rFonts w:ascii="Times New Roman" w:hAnsi="Times New Roman"/>
          <w:sz w:val="24"/>
          <w:szCs w:val="24"/>
        </w:rPr>
        <w:t>Cancellation of the RFP</w:t>
      </w:r>
    </w:p>
    <w:p w14:paraId="392E9ED4" w14:textId="77E02AB4" w:rsidR="00ED4934" w:rsidRPr="00974AAB" w:rsidRDefault="00ED4934" w:rsidP="00ED4934">
      <w:pPr>
        <w:tabs>
          <w:tab w:val="left" w:pos="0"/>
        </w:tabs>
        <w:rPr>
          <w:rFonts w:ascii="Times New Roman" w:hAnsi="Times New Roman"/>
          <w:sz w:val="24"/>
          <w:szCs w:val="24"/>
        </w:rPr>
      </w:pPr>
      <w:r w:rsidRPr="00974AAB">
        <w:rPr>
          <w:rFonts w:ascii="Times New Roman" w:hAnsi="Times New Roman"/>
          <w:sz w:val="24"/>
          <w:szCs w:val="24"/>
        </w:rPr>
        <w:t>In the event of a</w:t>
      </w:r>
      <w:r w:rsidR="00682714" w:rsidRPr="00974AAB">
        <w:rPr>
          <w:rFonts w:ascii="Times New Roman" w:hAnsi="Times New Roman"/>
          <w:sz w:val="24"/>
          <w:szCs w:val="24"/>
        </w:rPr>
        <w:t>n</w:t>
      </w:r>
      <w:r w:rsidR="00764110" w:rsidRPr="00974AAB">
        <w:rPr>
          <w:rFonts w:ascii="Times New Roman" w:hAnsi="Times New Roman"/>
          <w:sz w:val="24"/>
          <w:szCs w:val="24"/>
        </w:rPr>
        <w:t xml:space="preserve"> RFP</w:t>
      </w:r>
      <w:r w:rsidRPr="00974AAB">
        <w:rPr>
          <w:rFonts w:ascii="Times New Roman" w:hAnsi="Times New Roman"/>
          <w:sz w:val="24"/>
          <w:szCs w:val="24"/>
        </w:rPr>
        <w:t xml:space="preserve"> cancellation, Bidders w</w:t>
      </w:r>
      <w:r w:rsidR="00764110" w:rsidRPr="00974AAB">
        <w:rPr>
          <w:rFonts w:ascii="Times New Roman" w:hAnsi="Times New Roman"/>
          <w:sz w:val="24"/>
          <w:szCs w:val="24"/>
        </w:rPr>
        <w:t xml:space="preserve">ill be notified by </w:t>
      </w:r>
      <w:r w:rsidR="00675DB0" w:rsidRPr="00974AAB">
        <w:rPr>
          <w:rFonts w:ascii="Times New Roman" w:hAnsi="Times New Roman"/>
          <w:sz w:val="24"/>
          <w:szCs w:val="24"/>
        </w:rPr>
        <w:t>NLA</w:t>
      </w:r>
      <w:r w:rsidR="00764110" w:rsidRPr="00974AAB">
        <w:rPr>
          <w:rFonts w:ascii="Times New Roman" w:hAnsi="Times New Roman"/>
          <w:sz w:val="24"/>
          <w:szCs w:val="24"/>
        </w:rPr>
        <w:t>. If the RFP</w:t>
      </w:r>
      <w:r w:rsidRPr="00974AAB">
        <w:rPr>
          <w:rFonts w:ascii="Times New Roman" w:hAnsi="Times New Roman"/>
          <w:sz w:val="24"/>
          <w:szCs w:val="24"/>
        </w:rPr>
        <w:t xml:space="preserve"> is cancelled before the outer envelope of any Bid has been opened, the sealed envelopes will be returned, unopened, to the </w:t>
      </w:r>
      <w:r w:rsidR="008A4A0F" w:rsidRPr="00974AAB">
        <w:rPr>
          <w:rFonts w:ascii="Times New Roman" w:hAnsi="Times New Roman"/>
          <w:sz w:val="24"/>
          <w:szCs w:val="24"/>
        </w:rPr>
        <w:t>Bidders.</w:t>
      </w:r>
    </w:p>
    <w:p w14:paraId="4C900335" w14:textId="77777777" w:rsidR="00ED4934" w:rsidRPr="00974AAB" w:rsidRDefault="00ED4934" w:rsidP="00ED4934">
      <w:pPr>
        <w:tabs>
          <w:tab w:val="left" w:pos="0"/>
        </w:tabs>
        <w:rPr>
          <w:rFonts w:ascii="Times New Roman" w:hAnsi="Times New Roman"/>
          <w:sz w:val="24"/>
          <w:szCs w:val="24"/>
        </w:rPr>
      </w:pPr>
    </w:p>
    <w:p w14:paraId="4BD7DA13" w14:textId="622B0DCA" w:rsidR="00ED4934" w:rsidRPr="00974AAB" w:rsidRDefault="00764110" w:rsidP="00ED4934">
      <w:pPr>
        <w:rPr>
          <w:rFonts w:ascii="Times New Roman" w:hAnsi="Times New Roman"/>
          <w:sz w:val="24"/>
          <w:szCs w:val="24"/>
        </w:rPr>
      </w:pPr>
      <w:r w:rsidRPr="00974AAB">
        <w:rPr>
          <w:rFonts w:ascii="Times New Roman" w:hAnsi="Times New Roman"/>
          <w:sz w:val="24"/>
          <w:szCs w:val="24"/>
        </w:rPr>
        <w:t>The RFP</w:t>
      </w:r>
      <w:r w:rsidR="00ED4934" w:rsidRPr="00974AAB">
        <w:rPr>
          <w:rFonts w:ascii="Times New Roman" w:hAnsi="Times New Roman"/>
          <w:sz w:val="24"/>
          <w:szCs w:val="24"/>
        </w:rPr>
        <w:t xml:space="preserve"> may be cancelled in the following situations:</w:t>
      </w:r>
    </w:p>
    <w:p w14:paraId="32D5F23B" w14:textId="66DD083C"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W</w:t>
      </w:r>
      <w:r w:rsidR="00ED4934" w:rsidRPr="00974AAB">
        <w:rPr>
          <w:rFonts w:ascii="Times New Roman" w:hAnsi="Times New Roman"/>
          <w:sz w:val="24"/>
          <w:szCs w:val="24"/>
        </w:rPr>
        <w:t xml:space="preserve">here no qualitatively or financially worthwhile Bid has been received or there has been no response at </w:t>
      </w:r>
      <w:r w:rsidRPr="00974AAB">
        <w:rPr>
          <w:rFonts w:ascii="Times New Roman" w:hAnsi="Times New Roman"/>
          <w:sz w:val="24"/>
          <w:szCs w:val="24"/>
        </w:rPr>
        <w:t>all.</w:t>
      </w:r>
    </w:p>
    <w:p w14:paraId="54BA876A" w14:textId="3003D010"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T</w:t>
      </w:r>
      <w:r w:rsidR="00ED4934" w:rsidRPr="00974AAB">
        <w:rPr>
          <w:rFonts w:ascii="Times New Roman" w:hAnsi="Times New Roman"/>
          <w:sz w:val="24"/>
          <w:szCs w:val="24"/>
        </w:rPr>
        <w:t xml:space="preserve">he economic or technical parameters of the project have been fundamentally </w:t>
      </w:r>
      <w:r w:rsidRPr="00974AAB">
        <w:rPr>
          <w:rFonts w:ascii="Times New Roman" w:hAnsi="Times New Roman"/>
          <w:sz w:val="24"/>
          <w:szCs w:val="24"/>
        </w:rPr>
        <w:t>altered.</w:t>
      </w:r>
    </w:p>
    <w:p w14:paraId="12E9E060" w14:textId="62C2EB5C"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E</w:t>
      </w:r>
      <w:r w:rsidR="00ED4934" w:rsidRPr="00974AAB">
        <w:rPr>
          <w:rFonts w:ascii="Times New Roman" w:hAnsi="Times New Roman"/>
          <w:sz w:val="24"/>
          <w:szCs w:val="24"/>
        </w:rPr>
        <w:t xml:space="preserve">xceptional circumstances or force majeure render normal performance of the project </w:t>
      </w:r>
      <w:r w:rsidRPr="00974AAB">
        <w:rPr>
          <w:rFonts w:ascii="Times New Roman" w:hAnsi="Times New Roman"/>
          <w:sz w:val="24"/>
          <w:szCs w:val="24"/>
        </w:rPr>
        <w:t>impossible.</w:t>
      </w:r>
    </w:p>
    <w:p w14:paraId="315187CF" w14:textId="66237CFB"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A</w:t>
      </w:r>
      <w:r w:rsidR="00ED4934" w:rsidRPr="00974AAB">
        <w:rPr>
          <w:rFonts w:ascii="Times New Roman" w:hAnsi="Times New Roman"/>
          <w:sz w:val="24"/>
          <w:szCs w:val="24"/>
        </w:rPr>
        <w:t>ll technically compliant Bids exceed the financial resources available;</w:t>
      </w:r>
      <w:r w:rsidR="00F45FEA" w:rsidRPr="00974AAB">
        <w:rPr>
          <w:rFonts w:ascii="Times New Roman" w:hAnsi="Times New Roman"/>
          <w:sz w:val="24"/>
          <w:szCs w:val="24"/>
        </w:rPr>
        <w:t xml:space="preserve"> or</w:t>
      </w:r>
    </w:p>
    <w:p w14:paraId="1FD3EE3D" w14:textId="7E111F68" w:rsidR="00ED4934" w:rsidRPr="00974AAB" w:rsidRDefault="00EC4EDF" w:rsidP="00F37999">
      <w:pPr>
        <w:numPr>
          <w:ilvl w:val="0"/>
          <w:numId w:val="9"/>
        </w:numPr>
        <w:rPr>
          <w:rFonts w:ascii="Times New Roman" w:hAnsi="Times New Roman"/>
          <w:sz w:val="24"/>
          <w:szCs w:val="24"/>
        </w:rPr>
      </w:pPr>
      <w:r>
        <w:rPr>
          <w:rFonts w:ascii="Times New Roman" w:hAnsi="Times New Roman"/>
          <w:sz w:val="24"/>
          <w:szCs w:val="24"/>
        </w:rPr>
        <w:t>T</w:t>
      </w:r>
      <w:r w:rsidR="00F07CA3" w:rsidRPr="00974AAB">
        <w:rPr>
          <w:rFonts w:ascii="Times New Roman" w:hAnsi="Times New Roman"/>
          <w:sz w:val="24"/>
          <w:szCs w:val="24"/>
        </w:rPr>
        <w:t>here</w:t>
      </w:r>
      <w:r w:rsidR="00ED4934" w:rsidRPr="00974AAB">
        <w:rPr>
          <w:rFonts w:ascii="Times New Roman" w:hAnsi="Times New Roman"/>
          <w:sz w:val="24"/>
          <w:szCs w:val="24"/>
        </w:rPr>
        <w:t xml:space="preserve"> have been irregularities in the procedure, </w:t>
      </w:r>
      <w:r w:rsidR="00176C2F" w:rsidRPr="00974AAB">
        <w:rPr>
          <w:rFonts w:ascii="Times New Roman" w:hAnsi="Times New Roman"/>
          <w:sz w:val="24"/>
          <w:szCs w:val="24"/>
        </w:rPr>
        <w:t>where</w:t>
      </w:r>
      <w:r w:rsidR="00ED4934" w:rsidRPr="00974AAB">
        <w:rPr>
          <w:rFonts w:ascii="Times New Roman" w:hAnsi="Times New Roman"/>
          <w:sz w:val="24"/>
          <w:szCs w:val="24"/>
        </w:rPr>
        <w:t xml:space="preserve"> these have prevented fair competition.</w:t>
      </w:r>
    </w:p>
    <w:p w14:paraId="20674C11" w14:textId="77777777" w:rsidR="00ED4934" w:rsidRPr="00974AAB" w:rsidRDefault="00ED4934" w:rsidP="00ED4934">
      <w:pPr>
        <w:rPr>
          <w:rFonts w:ascii="Times New Roman" w:hAnsi="Times New Roman"/>
          <w:sz w:val="24"/>
          <w:szCs w:val="24"/>
        </w:rPr>
      </w:pPr>
    </w:p>
    <w:p w14:paraId="35DDDA9A" w14:textId="743A9F87" w:rsidR="00ED4934" w:rsidRPr="00974AAB" w:rsidRDefault="00675DB0" w:rsidP="00ED4934">
      <w:pPr>
        <w:rPr>
          <w:rFonts w:ascii="Times New Roman" w:hAnsi="Times New Roman"/>
          <w:sz w:val="24"/>
          <w:szCs w:val="24"/>
        </w:rPr>
      </w:pPr>
      <w:r w:rsidRPr="00974AAB">
        <w:rPr>
          <w:rFonts w:ascii="Times New Roman" w:hAnsi="Times New Roman"/>
          <w:sz w:val="24"/>
          <w:szCs w:val="24"/>
        </w:rPr>
        <w:t>NLA</w:t>
      </w:r>
      <w:r w:rsidR="00821DE6" w:rsidRPr="00974AAB">
        <w:rPr>
          <w:rFonts w:ascii="Times New Roman" w:hAnsi="Times New Roman"/>
          <w:sz w:val="24"/>
          <w:szCs w:val="24"/>
        </w:rPr>
        <w:t xml:space="preserve"> shall not </w:t>
      </w:r>
      <w:r w:rsidR="00ED4934" w:rsidRPr="00974AAB">
        <w:rPr>
          <w:rFonts w:ascii="Times New Roman" w:hAnsi="Times New Roman"/>
          <w:sz w:val="24"/>
          <w:szCs w:val="24"/>
        </w:rPr>
        <w:t>be liable for damages, whatever their nature (</w:t>
      </w:r>
      <w:r w:rsidR="00176C2F" w:rsidRPr="00974AAB">
        <w:rPr>
          <w:rFonts w:ascii="Times New Roman" w:hAnsi="Times New Roman"/>
          <w:sz w:val="24"/>
          <w:szCs w:val="24"/>
        </w:rPr>
        <w:t>damages</w:t>
      </w:r>
      <w:r w:rsidR="00ED4934" w:rsidRPr="00974AAB">
        <w:rPr>
          <w:rFonts w:ascii="Times New Roman" w:hAnsi="Times New Roman"/>
          <w:sz w:val="24"/>
          <w:szCs w:val="24"/>
        </w:rPr>
        <w:t xml:space="preserve"> for loss of profits) or relationship to the cancellation of </w:t>
      </w:r>
      <w:r w:rsidR="00F07CA3" w:rsidRPr="00974AAB">
        <w:rPr>
          <w:rFonts w:ascii="Times New Roman" w:hAnsi="Times New Roman"/>
          <w:sz w:val="24"/>
          <w:szCs w:val="24"/>
        </w:rPr>
        <w:t>an</w:t>
      </w:r>
      <w:r w:rsidR="00764110" w:rsidRPr="00974AAB">
        <w:rPr>
          <w:rFonts w:ascii="Times New Roman" w:hAnsi="Times New Roman"/>
          <w:sz w:val="24"/>
          <w:szCs w:val="24"/>
        </w:rPr>
        <w:t xml:space="preserve"> RFP</w:t>
      </w:r>
      <w:r w:rsidR="00ED4934" w:rsidRPr="00974AAB">
        <w:rPr>
          <w:rFonts w:ascii="Times New Roman" w:hAnsi="Times New Roman"/>
          <w:sz w:val="24"/>
          <w:szCs w:val="24"/>
        </w:rPr>
        <w:t xml:space="preserve">, even if </w:t>
      </w:r>
      <w:r w:rsidRPr="00974AAB">
        <w:rPr>
          <w:rFonts w:ascii="Times New Roman" w:hAnsi="Times New Roman"/>
          <w:sz w:val="24"/>
          <w:szCs w:val="24"/>
        </w:rPr>
        <w:t>NLA</w:t>
      </w:r>
      <w:r w:rsidR="00ED4934" w:rsidRPr="00974AAB">
        <w:rPr>
          <w:rFonts w:ascii="Times New Roman" w:hAnsi="Times New Roman"/>
          <w:sz w:val="24"/>
          <w:szCs w:val="24"/>
        </w:rPr>
        <w:t xml:space="preserve"> has been advised of the possibility of damages. The publication of a procurement notice does not commit </w:t>
      </w:r>
      <w:r w:rsidRPr="00974AAB">
        <w:rPr>
          <w:rFonts w:ascii="Times New Roman" w:hAnsi="Times New Roman"/>
          <w:sz w:val="24"/>
          <w:szCs w:val="24"/>
        </w:rPr>
        <w:t>NLA</w:t>
      </w:r>
      <w:r w:rsidR="00ED4934" w:rsidRPr="00974AAB">
        <w:rPr>
          <w:rFonts w:ascii="Times New Roman" w:hAnsi="Times New Roman"/>
          <w:sz w:val="24"/>
          <w:szCs w:val="24"/>
        </w:rPr>
        <w:t xml:space="preserve"> to implement the programme or project announced.</w:t>
      </w:r>
    </w:p>
    <w:p w14:paraId="1B182927" w14:textId="77777777" w:rsidR="00ED4934" w:rsidRPr="00974AAB" w:rsidRDefault="00ED4934" w:rsidP="00ED4934">
      <w:pPr>
        <w:tabs>
          <w:tab w:val="left" w:pos="0"/>
        </w:tabs>
        <w:rPr>
          <w:rFonts w:ascii="Times New Roman" w:hAnsi="Times New Roman"/>
          <w:color w:val="222222"/>
          <w:sz w:val="24"/>
          <w:szCs w:val="24"/>
        </w:rPr>
      </w:pPr>
    </w:p>
    <w:p w14:paraId="08EF8388" w14:textId="7E7CA2C6" w:rsidR="00ED4934" w:rsidRPr="00974AAB" w:rsidRDefault="00764110" w:rsidP="00972789">
      <w:pPr>
        <w:pStyle w:val="Heading1"/>
        <w:rPr>
          <w:rFonts w:ascii="Times New Roman" w:hAnsi="Times New Roman"/>
          <w:sz w:val="24"/>
          <w:szCs w:val="24"/>
        </w:rPr>
      </w:pPr>
      <w:r w:rsidRPr="00974AAB">
        <w:rPr>
          <w:rFonts w:ascii="Times New Roman" w:hAnsi="Times New Roman"/>
          <w:sz w:val="24"/>
          <w:szCs w:val="24"/>
        </w:rPr>
        <w:t>Queries about this RFP</w:t>
      </w:r>
    </w:p>
    <w:p w14:paraId="67959B05" w14:textId="46EF16DC" w:rsidR="00ED4934" w:rsidRPr="00974AAB" w:rsidRDefault="00764110" w:rsidP="00972789">
      <w:pPr>
        <w:rPr>
          <w:rFonts w:ascii="Times New Roman" w:hAnsi="Times New Roman"/>
          <w:b/>
          <w:bCs/>
          <w:sz w:val="24"/>
          <w:szCs w:val="24"/>
        </w:rPr>
      </w:pPr>
      <w:r w:rsidRPr="00974AAB">
        <w:rPr>
          <w:rFonts w:ascii="Times New Roman" w:hAnsi="Times New Roman"/>
          <w:sz w:val="24"/>
          <w:szCs w:val="24"/>
        </w:rPr>
        <w:t>For queries on this RFP</w:t>
      </w:r>
      <w:r w:rsidR="00ED4934" w:rsidRPr="00974AAB">
        <w:rPr>
          <w:rFonts w:ascii="Times New Roman" w:hAnsi="Times New Roman"/>
          <w:sz w:val="24"/>
          <w:szCs w:val="24"/>
        </w:rPr>
        <w:t xml:space="preserve">, please contact the Procurement </w:t>
      </w:r>
      <w:r w:rsidR="006731CF" w:rsidRPr="00974AAB">
        <w:rPr>
          <w:rFonts w:ascii="Times New Roman" w:hAnsi="Times New Roman"/>
          <w:sz w:val="24"/>
          <w:szCs w:val="24"/>
        </w:rPr>
        <w:t>department</w:t>
      </w:r>
      <w:r w:rsidR="00ED4934" w:rsidRPr="00974AAB">
        <w:rPr>
          <w:rFonts w:ascii="Times New Roman" w:hAnsi="Times New Roman"/>
          <w:sz w:val="24"/>
          <w:szCs w:val="24"/>
        </w:rPr>
        <w:t xml:space="preserve">, </w:t>
      </w:r>
      <w:hyperlink r:id="rId12" w:history="1">
        <w:r w:rsidR="00C1646B" w:rsidRPr="00974AAB">
          <w:rPr>
            <w:rStyle w:val="Hyperlink"/>
            <w:rFonts w:ascii="Times New Roman" w:hAnsi="Times New Roman"/>
            <w:b/>
            <w:bCs/>
            <w:sz w:val="24"/>
            <w:szCs w:val="24"/>
          </w:rPr>
          <w:t>procurement@nla.so</w:t>
        </w:r>
      </w:hyperlink>
      <w:r w:rsidR="00C1646B" w:rsidRPr="00974AAB">
        <w:rPr>
          <w:rFonts w:ascii="Times New Roman" w:hAnsi="Times New Roman"/>
          <w:b/>
          <w:bCs/>
          <w:sz w:val="24"/>
          <w:szCs w:val="24"/>
        </w:rPr>
        <w:t xml:space="preserve"> </w:t>
      </w:r>
    </w:p>
    <w:p w14:paraId="71690BDE" w14:textId="77777777" w:rsidR="00ED4934" w:rsidRPr="00974AAB" w:rsidRDefault="00ED4934" w:rsidP="00ED4934">
      <w:pPr>
        <w:tabs>
          <w:tab w:val="left" w:pos="0"/>
        </w:tabs>
        <w:rPr>
          <w:rFonts w:ascii="Times New Roman" w:hAnsi="Times New Roman"/>
          <w:color w:val="222222"/>
          <w:sz w:val="24"/>
          <w:szCs w:val="24"/>
        </w:rPr>
      </w:pPr>
    </w:p>
    <w:p w14:paraId="65F949EB" w14:textId="5D4CC86B" w:rsidR="00ED4934" w:rsidRPr="00974AAB" w:rsidRDefault="00764110"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All questions regarding this RFP</w:t>
      </w:r>
      <w:r w:rsidR="00ED4934" w:rsidRPr="00974AAB">
        <w:rPr>
          <w:rFonts w:ascii="Times New Roman" w:hAnsi="Times New Roman"/>
          <w:color w:val="222222"/>
          <w:sz w:val="24"/>
          <w:szCs w:val="24"/>
        </w:rPr>
        <w:t xml:space="preserve"> </w:t>
      </w:r>
      <w:r w:rsidR="002808DB" w:rsidRPr="00974AAB">
        <w:rPr>
          <w:rFonts w:ascii="Times New Roman" w:hAnsi="Times New Roman"/>
          <w:color w:val="222222"/>
          <w:sz w:val="24"/>
          <w:szCs w:val="24"/>
        </w:rPr>
        <w:t>shall</w:t>
      </w:r>
      <w:r w:rsidR="00ED4934" w:rsidRPr="00974AAB">
        <w:rPr>
          <w:rFonts w:ascii="Times New Roman" w:hAnsi="Times New Roman"/>
          <w:color w:val="222222"/>
          <w:sz w:val="24"/>
          <w:szCs w:val="24"/>
        </w:rPr>
        <w:t xml:space="preserve"> be submitted in writing to the above. On the subject line, plea</w:t>
      </w:r>
      <w:r w:rsidRPr="00974AAB">
        <w:rPr>
          <w:rFonts w:ascii="Times New Roman" w:hAnsi="Times New Roman"/>
          <w:color w:val="222222"/>
          <w:sz w:val="24"/>
          <w:szCs w:val="24"/>
        </w:rPr>
        <w:t>se indicate the RFP</w:t>
      </w:r>
      <w:r w:rsidR="00ED4934" w:rsidRPr="00974AAB">
        <w:rPr>
          <w:rFonts w:ascii="Times New Roman" w:hAnsi="Times New Roman"/>
          <w:color w:val="222222"/>
          <w:sz w:val="24"/>
          <w:szCs w:val="24"/>
        </w:rPr>
        <w:t xml:space="preserve"> number. </w:t>
      </w:r>
    </w:p>
    <w:p w14:paraId="2795A965" w14:textId="77777777" w:rsidR="003B2A29" w:rsidRPr="00974AAB" w:rsidRDefault="003B2A29" w:rsidP="00ED4934">
      <w:pPr>
        <w:tabs>
          <w:tab w:val="left" w:pos="0"/>
        </w:tabs>
        <w:rPr>
          <w:rFonts w:ascii="Times New Roman" w:hAnsi="Times New Roman"/>
          <w:color w:val="222222"/>
          <w:sz w:val="24"/>
          <w:szCs w:val="24"/>
        </w:rPr>
      </w:pPr>
    </w:p>
    <w:p w14:paraId="40E13F48" w14:textId="19C7B51C" w:rsidR="003B2A29" w:rsidRPr="00974AAB" w:rsidRDefault="003B2A29" w:rsidP="00ED4934">
      <w:pPr>
        <w:tabs>
          <w:tab w:val="left" w:pos="0"/>
        </w:tabs>
        <w:rPr>
          <w:rFonts w:ascii="Times New Roman" w:hAnsi="Times New Roman"/>
          <w:color w:val="222222"/>
          <w:sz w:val="24"/>
          <w:szCs w:val="24"/>
        </w:rPr>
      </w:pPr>
      <w:r w:rsidRPr="00974AAB">
        <w:rPr>
          <w:rFonts w:ascii="Times New Roman" w:hAnsi="Times New Roman"/>
          <w:color w:val="222222"/>
          <w:sz w:val="24"/>
          <w:szCs w:val="24"/>
        </w:rPr>
        <w:t>All questions during the tender period, as well as the associated answers</w:t>
      </w:r>
      <w:r w:rsidR="00B54AEB" w:rsidRPr="00974AAB">
        <w:rPr>
          <w:rFonts w:ascii="Times New Roman" w:hAnsi="Times New Roman"/>
          <w:color w:val="222222"/>
          <w:sz w:val="24"/>
          <w:szCs w:val="24"/>
        </w:rPr>
        <w:t>,</w:t>
      </w:r>
      <w:r w:rsidRPr="00974AAB">
        <w:rPr>
          <w:rFonts w:ascii="Times New Roman" w:hAnsi="Times New Roman"/>
          <w:color w:val="222222"/>
          <w:sz w:val="24"/>
          <w:szCs w:val="24"/>
        </w:rPr>
        <w:t xml:space="preserve"> will be shared with all </w:t>
      </w:r>
      <w:r w:rsidR="005B0971" w:rsidRPr="00974AAB">
        <w:rPr>
          <w:rFonts w:ascii="Times New Roman" w:hAnsi="Times New Roman"/>
          <w:color w:val="222222"/>
          <w:sz w:val="24"/>
          <w:szCs w:val="24"/>
        </w:rPr>
        <w:t>Firms</w:t>
      </w:r>
      <w:r w:rsidRPr="00974AAB">
        <w:rPr>
          <w:rFonts w:ascii="Times New Roman" w:hAnsi="Times New Roman"/>
          <w:color w:val="222222"/>
          <w:sz w:val="24"/>
          <w:szCs w:val="24"/>
        </w:rPr>
        <w:t xml:space="preserve"> invited</w:t>
      </w:r>
      <w:r w:rsidR="005B0971" w:rsidRPr="00974AAB">
        <w:rPr>
          <w:rFonts w:ascii="Times New Roman" w:hAnsi="Times New Roman"/>
          <w:color w:val="222222"/>
          <w:sz w:val="24"/>
          <w:szCs w:val="24"/>
        </w:rPr>
        <w:t>.</w:t>
      </w:r>
    </w:p>
    <w:p w14:paraId="00D4A841" w14:textId="77777777" w:rsidR="002B119F" w:rsidRPr="00974AAB" w:rsidRDefault="002B119F" w:rsidP="003F0DB2">
      <w:pPr>
        <w:shd w:val="clear" w:color="auto" w:fill="FFFFFF"/>
        <w:rPr>
          <w:rFonts w:ascii="Times New Roman" w:hAnsi="Times New Roman"/>
          <w:color w:val="222222"/>
          <w:sz w:val="24"/>
          <w:szCs w:val="24"/>
        </w:rPr>
      </w:pPr>
    </w:p>
    <w:p w14:paraId="79477B8F" w14:textId="5B44AA09" w:rsidR="00CB13DA" w:rsidRPr="00974AAB" w:rsidRDefault="00764110" w:rsidP="00972789">
      <w:pPr>
        <w:pStyle w:val="Heading1"/>
        <w:rPr>
          <w:rFonts w:ascii="Times New Roman" w:hAnsi="Times New Roman"/>
          <w:sz w:val="24"/>
          <w:szCs w:val="24"/>
        </w:rPr>
      </w:pPr>
      <w:r w:rsidRPr="00974AAB">
        <w:rPr>
          <w:rFonts w:ascii="Times New Roman" w:hAnsi="Times New Roman"/>
          <w:sz w:val="24"/>
          <w:szCs w:val="24"/>
        </w:rPr>
        <w:lastRenderedPageBreak/>
        <w:t>RFP</w:t>
      </w:r>
      <w:r w:rsidR="00682714" w:rsidRPr="00974AAB">
        <w:rPr>
          <w:rFonts w:ascii="Times New Roman" w:hAnsi="Times New Roman"/>
          <w:sz w:val="24"/>
          <w:szCs w:val="24"/>
        </w:rPr>
        <w:t xml:space="preserve"> Documents</w:t>
      </w:r>
    </w:p>
    <w:p w14:paraId="465C14C3" w14:textId="53801CF1" w:rsidR="00042D64" w:rsidRPr="00974AAB" w:rsidRDefault="00764110" w:rsidP="003F0DB2">
      <w:pPr>
        <w:shd w:val="clear" w:color="auto" w:fill="FFFFFF"/>
        <w:rPr>
          <w:rFonts w:ascii="Times New Roman" w:hAnsi="Times New Roman"/>
          <w:color w:val="222222"/>
          <w:sz w:val="24"/>
          <w:szCs w:val="24"/>
        </w:rPr>
      </w:pPr>
      <w:r w:rsidRPr="00974AAB">
        <w:rPr>
          <w:rFonts w:ascii="Times New Roman" w:hAnsi="Times New Roman"/>
          <w:color w:val="222222"/>
          <w:sz w:val="24"/>
          <w:szCs w:val="24"/>
        </w:rPr>
        <w:t>This RFP</w:t>
      </w:r>
      <w:r w:rsidR="00042D64" w:rsidRPr="00974AAB">
        <w:rPr>
          <w:rFonts w:ascii="Times New Roman" w:hAnsi="Times New Roman"/>
          <w:color w:val="222222"/>
          <w:sz w:val="24"/>
          <w:szCs w:val="24"/>
        </w:rPr>
        <w:t xml:space="preserve"> document contains the following:</w:t>
      </w:r>
    </w:p>
    <w:p w14:paraId="55954CF0" w14:textId="77777777" w:rsidR="00042D64" w:rsidRPr="00974AAB" w:rsidRDefault="00042D64" w:rsidP="003F0DB2">
      <w:pPr>
        <w:shd w:val="clear" w:color="auto" w:fill="FFFFFF"/>
        <w:rPr>
          <w:rFonts w:ascii="Times New Roman" w:hAnsi="Times New Roman"/>
          <w:color w:val="222222"/>
          <w:sz w:val="24"/>
          <w:szCs w:val="24"/>
        </w:rPr>
      </w:pPr>
    </w:p>
    <w:p w14:paraId="5BB573B2" w14:textId="77777777" w:rsidR="00042D64" w:rsidRPr="00974AAB" w:rsidRDefault="00042D64" w:rsidP="00F37999">
      <w:pPr>
        <w:numPr>
          <w:ilvl w:val="0"/>
          <w:numId w:val="4"/>
        </w:numPr>
        <w:shd w:val="clear" w:color="auto" w:fill="FFFFFF"/>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This covering Letter</w:t>
      </w:r>
    </w:p>
    <w:p w14:paraId="5B244BB4" w14:textId="70B6F9DF" w:rsidR="00042D64" w:rsidRPr="00974AAB" w:rsidRDefault="00042D64"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A</w:t>
      </w:r>
      <w:r w:rsidR="00C52C53" w:rsidRPr="00974AAB">
        <w:rPr>
          <w:rFonts w:ascii="Times New Roman" w:hAnsi="Times New Roman"/>
          <w:color w:val="222222"/>
          <w:sz w:val="24"/>
          <w:szCs w:val="24"/>
        </w:rPr>
        <w:t>:</w:t>
      </w:r>
      <w:r w:rsidRPr="00974AAB">
        <w:rPr>
          <w:rFonts w:ascii="Times New Roman" w:hAnsi="Times New Roman"/>
          <w:sz w:val="24"/>
          <w:szCs w:val="24"/>
        </w:rPr>
        <w:tab/>
      </w:r>
      <w:r w:rsidR="009B7703" w:rsidRPr="00974AAB">
        <w:rPr>
          <w:rFonts w:ascii="Times New Roman" w:hAnsi="Times New Roman"/>
          <w:sz w:val="24"/>
          <w:szCs w:val="24"/>
        </w:rPr>
        <w:t>Annex A1 Technical Bid Form</w:t>
      </w:r>
      <w:r w:rsidR="00951905">
        <w:rPr>
          <w:rFonts w:ascii="Times New Roman" w:hAnsi="Times New Roman"/>
          <w:sz w:val="24"/>
          <w:szCs w:val="24"/>
        </w:rPr>
        <w:t>.</w:t>
      </w:r>
    </w:p>
    <w:p w14:paraId="0D1F9F51" w14:textId="5E8D605F" w:rsidR="00BF611D" w:rsidRPr="00974AAB" w:rsidRDefault="00BF611D" w:rsidP="00F37999">
      <w:pPr>
        <w:numPr>
          <w:ilvl w:val="0"/>
          <w:numId w:val="4"/>
        </w:numPr>
        <w:shd w:val="clear" w:color="auto" w:fill="FFFFFF"/>
        <w:tabs>
          <w:tab w:val="left" w:pos="720"/>
          <w:tab w:val="left" w:pos="1710"/>
          <w:tab w:val="left" w:pos="2160"/>
          <w:tab w:val="left" w:pos="2430"/>
          <w:tab w:val="left" w:pos="252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 xml:space="preserve">Annex </w:t>
      </w:r>
      <w:r w:rsidR="009B7703" w:rsidRPr="00974AAB">
        <w:rPr>
          <w:rFonts w:ascii="Times New Roman" w:hAnsi="Times New Roman"/>
          <w:color w:val="222222"/>
          <w:sz w:val="24"/>
          <w:szCs w:val="24"/>
        </w:rPr>
        <w:t>A2:     Annex A2 Financial Bid Form</w:t>
      </w:r>
      <w:r w:rsidR="00951905">
        <w:rPr>
          <w:rFonts w:ascii="Times New Roman" w:hAnsi="Times New Roman"/>
          <w:color w:val="222222"/>
          <w:sz w:val="24"/>
          <w:szCs w:val="24"/>
        </w:rPr>
        <w:t>.</w:t>
      </w:r>
    </w:p>
    <w:p w14:paraId="704753F5" w14:textId="513AF9C8" w:rsidR="00A23250" w:rsidRPr="00974AAB" w:rsidRDefault="00042D64"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B</w:t>
      </w:r>
      <w:r w:rsidR="00C52C53" w:rsidRPr="00974AAB">
        <w:rPr>
          <w:rFonts w:ascii="Times New Roman" w:hAnsi="Times New Roman"/>
          <w:color w:val="222222"/>
          <w:sz w:val="24"/>
          <w:szCs w:val="24"/>
        </w:rPr>
        <w:t>:</w:t>
      </w:r>
      <w:r w:rsidRPr="00974AAB">
        <w:rPr>
          <w:rFonts w:ascii="Times New Roman" w:hAnsi="Times New Roman"/>
          <w:sz w:val="24"/>
          <w:szCs w:val="24"/>
        </w:rPr>
        <w:tab/>
      </w:r>
      <w:r w:rsidRPr="00974AAB">
        <w:rPr>
          <w:rFonts w:ascii="Times New Roman" w:hAnsi="Times New Roman"/>
          <w:color w:val="222222"/>
          <w:sz w:val="24"/>
          <w:szCs w:val="24"/>
        </w:rPr>
        <w:t>Tender and Contract Award Acknowledgment Certificate</w:t>
      </w:r>
      <w:r w:rsidR="00951905">
        <w:rPr>
          <w:rFonts w:ascii="Times New Roman" w:hAnsi="Times New Roman"/>
          <w:color w:val="222222"/>
          <w:sz w:val="24"/>
          <w:szCs w:val="24"/>
        </w:rPr>
        <w:t>.</w:t>
      </w:r>
    </w:p>
    <w:p w14:paraId="16503CDB" w14:textId="74C8AA52" w:rsidR="00A23250" w:rsidRPr="00974AAB" w:rsidRDefault="00042D64"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C</w:t>
      </w:r>
      <w:r w:rsidR="00C52C53" w:rsidRPr="00974AAB">
        <w:rPr>
          <w:rFonts w:ascii="Times New Roman" w:hAnsi="Times New Roman"/>
          <w:color w:val="222222"/>
          <w:sz w:val="24"/>
          <w:szCs w:val="24"/>
        </w:rPr>
        <w:t>:</w:t>
      </w:r>
      <w:r w:rsidRPr="00974AAB">
        <w:rPr>
          <w:rFonts w:ascii="Times New Roman" w:hAnsi="Times New Roman"/>
          <w:sz w:val="24"/>
          <w:szCs w:val="24"/>
        </w:rPr>
        <w:tab/>
      </w:r>
      <w:r w:rsidR="00675DB0" w:rsidRPr="00974AAB">
        <w:rPr>
          <w:rFonts w:ascii="Times New Roman" w:hAnsi="Times New Roman"/>
          <w:color w:val="222222"/>
          <w:sz w:val="24"/>
          <w:szCs w:val="24"/>
        </w:rPr>
        <w:t>NLA</w:t>
      </w:r>
      <w:r w:rsidR="00682714" w:rsidRPr="00974AAB">
        <w:rPr>
          <w:rFonts w:ascii="Times New Roman" w:hAnsi="Times New Roman"/>
          <w:color w:val="222222"/>
          <w:sz w:val="24"/>
          <w:szCs w:val="24"/>
        </w:rPr>
        <w:t xml:space="preserve"> General Conditions of Contract</w:t>
      </w:r>
      <w:r w:rsidR="00951905">
        <w:rPr>
          <w:rFonts w:ascii="Times New Roman" w:hAnsi="Times New Roman"/>
          <w:color w:val="222222"/>
          <w:sz w:val="24"/>
          <w:szCs w:val="24"/>
        </w:rPr>
        <w:t>.</w:t>
      </w:r>
    </w:p>
    <w:p w14:paraId="189B0242" w14:textId="2CFD4EB6" w:rsidR="00042D64" w:rsidRPr="00974AAB" w:rsidRDefault="00042D64"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Annex D</w:t>
      </w:r>
      <w:r w:rsidR="00C52C53" w:rsidRPr="00974AAB">
        <w:rPr>
          <w:rFonts w:ascii="Times New Roman" w:hAnsi="Times New Roman"/>
          <w:color w:val="222222"/>
          <w:sz w:val="24"/>
          <w:szCs w:val="24"/>
        </w:rPr>
        <w:t>:</w:t>
      </w:r>
      <w:r w:rsidRPr="00974AAB">
        <w:rPr>
          <w:rFonts w:ascii="Times New Roman" w:hAnsi="Times New Roman"/>
          <w:sz w:val="24"/>
          <w:szCs w:val="24"/>
        </w:rPr>
        <w:tab/>
      </w:r>
      <w:r w:rsidR="00675DB0" w:rsidRPr="00974AAB">
        <w:rPr>
          <w:rFonts w:ascii="Times New Roman" w:hAnsi="Times New Roman"/>
          <w:color w:val="222222"/>
          <w:sz w:val="24"/>
          <w:szCs w:val="24"/>
        </w:rPr>
        <w:t>NLA</w:t>
      </w:r>
      <w:r w:rsidR="00484D28" w:rsidRPr="00974AAB">
        <w:rPr>
          <w:rFonts w:ascii="Times New Roman" w:hAnsi="Times New Roman"/>
          <w:color w:val="222222"/>
          <w:sz w:val="24"/>
          <w:szCs w:val="24"/>
        </w:rPr>
        <w:t xml:space="preserve"> </w:t>
      </w:r>
      <w:r w:rsidR="00200A1F" w:rsidRPr="00974AAB">
        <w:rPr>
          <w:rFonts w:ascii="Times New Roman" w:hAnsi="Times New Roman"/>
          <w:color w:val="222222"/>
          <w:sz w:val="24"/>
          <w:szCs w:val="24"/>
        </w:rPr>
        <w:t>Supplier Code of Conduct</w:t>
      </w:r>
      <w:r w:rsidR="00951905">
        <w:rPr>
          <w:rFonts w:ascii="Times New Roman" w:hAnsi="Times New Roman"/>
          <w:color w:val="222222"/>
          <w:sz w:val="24"/>
          <w:szCs w:val="24"/>
        </w:rPr>
        <w:t>.</w:t>
      </w:r>
    </w:p>
    <w:p w14:paraId="0DB24B29" w14:textId="0E0D3D82" w:rsidR="00C52C53" w:rsidRPr="00974AAB" w:rsidRDefault="00C52C53"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sz w:val="24"/>
          <w:szCs w:val="24"/>
        </w:rPr>
        <w:t xml:space="preserve">Annex </w:t>
      </w:r>
      <w:r w:rsidR="00072C84" w:rsidRPr="00974AAB">
        <w:rPr>
          <w:rFonts w:ascii="Times New Roman" w:hAnsi="Times New Roman"/>
          <w:sz w:val="24"/>
          <w:szCs w:val="24"/>
        </w:rPr>
        <w:t>E</w:t>
      </w:r>
      <w:r w:rsidRPr="00974AAB">
        <w:rPr>
          <w:rFonts w:ascii="Times New Roman" w:hAnsi="Times New Roman"/>
          <w:sz w:val="24"/>
          <w:szCs w:val="24"/>
        </w:rPr>
        <w:t>:</w:t>
      </w:r>
      <w:r w:rsidRPr="00974AAB">
        <w:rPr>
          <w:rFonts w:ascii="Times New Roman" w:hAnsi="Times New Roman"/>
          <w:sz w:val="24"/>
          <w:szCs w:val="24"/>
        </w:rPr>
        <w:tab/>
      </w:r>
      <w:r w:rsidRPr="00974AAB">
        <w:rPr>
          <w:rFonts w:ascii="Times New Roman" w:hAnsi="Times New Roman"/>
          <w:color w:val="222222"/>
          <w:sz w:val="24"/>
          <w:szCs w:val="24"/>
        </w:rPr>
        <w:t>Supplier Profile and Registration</w:t>
      </w:r>
      <w:r w:rsidR="00951905">
        <w:rPr>
          <w:rFonts w:ascii="Times New Roman" w:hAnsi="Times New Roman"/>
          <w:color w:val="222222"/>
          <w:sz w:val="24"/>
          <w:szCs w:val="24"/>
        </w:rPr>
        <w:t>.</w:t>
      </w:r>
    </w:p>
    <w:p w14:paraId="17DA3F49" w14:textId="369CC64A" w:rsidR="00287115" w:rsidRPr="00974AAB" w:rsidRDefault="00287115" w:rsidP="00F37999">
      <w:pPr>
        <w:numPr>
          <w:ilvl w:val="0"/>
          <w:numId w:val="4"/>
        </w:numPr>
        <w:shd w:val="clear" w:color="auto" w:fill="FFFFFF"/>
        <w:tabs>
          <w:tab w:val="left" w:pos="720"/>
          <w:tab w:val="left" w:pos="1710"/>
        </w:tabs>
        <w:spacing w:line="276" w:lineRule="auto"/>
        <w:ind w:left="360"/>
        <w:rPr>
          <w:rFonts w:ascii="Times New Roman" w:hAnsi="Times New Roman"/>
          <w:color w:val="222222"/>
          <w:sz w:val="24"/>
          <w:szCs w:val="24"/>
        </w:rPr>
      </w:pPr>
      <w:r w:rsidRPr="00974AAB">
        <w:rPr>
          <w:rFonts w:ascii="Times New Roman" w:hAnsi="Times New Roman"/>
          <w:color w:val="222222"/>
          <w:sz w:val="24"/>
          <w:szCs w:val="24"/>
        </w:rPr>
        <w:t xml:space="preserve">Annex </w:t>
      </w:r>
      <w:r w:rsidR="005B0971" w:rsidRPr="00974AAB">
        <w:rPr>
          <w:rFonts w:ascii="Times New Roman" w:hAnsi="Times New Roman"/>
          <w:color w:val="222222"/>
          <w:sz w:val="24"/>
          <w:szCs w:val="24"/>
        </w:rPr>
        <w:t>F</w:t>
      </w:r>
      <w:r w:rsidRPr="00974AAB">
        <w:rPr>
          <w:rFonts w:ascii="Times New Roman" w:hAnsi="Times New Roman"/>
          <w:color w:val="222222"/>
          <w:sz w:val="24"/>
          <w:szCs w:val="24"/>
        </w:rPr>
        <w:t xml:space="preserve">: </w:t>
      </w:r>
      <w:r w:rsidRPr="00974AAB">
        <w:rPr>
          <w:rFonts w:ascii="Times New Roman" w:hAnsi="Times New Roman"/>
          <w:sz w:val="24"/>
          <w:szCs w:val="24"/>
        </w:rPr>
        <w:tab/>
      </w:r>
      <w:r w:rsidR="008A4A0F" w:rsidRPr="00974AAB">
        <w:rPr>
          <w:rFonts w:ascii="Times New Roman" w:hAnsi="Times New Roman"/>
          <w:color w:val="222222"/>
          <w:sz w:val="24"/>
          <w:szCs w:val="24"/>
        </w:rPr>
        <w:t>Terms of Reference</w:t>
      </w:r>
      <w:r w:rsidR="00951905">
        <w:rPr>
          <w:rFonts w:ascii="Times New Roman" w:hAnsi="Times New Roman"/>
          <w:color w:val="222222"/>
          <w:sz w:val="24"/>
          <w:szCs w:val="24"/>
        </w:rPr>
        <w:t>.</w:t>
      </w:r>
    </w:p>
    <w:p w14:paraId="433BD815" w14:textId="77777777" w:rsidR="00962D7D" w:rsidRDefault="00962D7D" w:rsidP="003F0DB2">
      <w:pPr>
        <w:shd w:val="clear" w:color="auto" w:fill="FFFFFF"/>
        <w:rPr>
          <w:rFonts w:ascii="Times New Roman" w:hAnsi="Times New Roman"/>
          <w:color w:val="222222"/>
          <w:sz w:val="24"/>
          <w:szCs w:val="24"/>
        </w:rPr>
      </w:pPr>
    </w:p>
    <w:p w14:paraId="2967CF68" w14:textId="43237B3E" w:rsidR="003F0DB2" w:rsidRPr="00974AAB" w:rsidRDefault="003F0DB2" w:rsidP="003F0DB2">
      <w:pPr>
        <w:shd w:val="clear" w:color="auto" w:fill="FFFFFF"/>
        <w:rPr>
          <w:rFonts w:ascii="Times New Roman" w:hAnsi="Times New Roman"/>
          <w:color w:val="222222"/>
          <w:sz w:val="24"/>
          <w:szCs w:val="24"/>
        </w:rPr>
      </w:pPr>
      <w:r w:rsidRPr="00974AAB">
        <w:rPr>
          <w:rFonts w:ascii="Times New Roman" w:hAnsi="Times New Roman"/>
          <w:color w:val="222222"/>
          <w:sz w:val="24"/>
          <w:szCs w:val="24"/>
        </w:rPr>
        <w:t xml:space="preserve">Under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’s Anticorruption Policy </w:t>
      </w:r>
      <w:r w:rsidR="0043614F" w:rsidRPr="00974AAB">
        <w:rPr>
          <w:rFonts w:ascii="Times New Roman" w:hAnsi="Times New Roman"/>
          <w:color w:val="222222"/>
          <w:sz w:val="24"/>
          <w:szCs w:val="24"/>
        </w:rPr>
        <w:t>B</w:t>
      </w:r>
      <w:r w:rsidRPr="00974AAB">
        <w:rPr>
          <w:rFonts w:ascii="Times New Roman" w:hAnsi="Times New Roman"/>
          <w:color w:val="222222"/>
          <w:sz w:val="24"/>
          <w:szCs w:val="24"/>
        </w:rPr>
        <w:t xml:space="preserve">idders shall observe the highest standard of ethics during the procurement and execution of such contracts. </w:t>
      </w:r>
      <w:r w:rsidR="00675DB0" w:rsidRPr="00974AAB">
        <w:rPr>
          <w:rFonts w:ascii="Times New Roman" w:hAnsi="Times New Roman"/>
          <w:color w:val="222222"/>
          <w:sz w:val="24"/>
          <w:szCs w:val="24"/>
        </w:rPr>
        <w:t>NLA</w:t>
      </w:r>
      <w:r w:rsidRPr="00974AAB">
        <w:rPr>
          <w:rFonts w:ascii="Times New Roman" w:hAnsi="Times New Roman"/>
          <w:color w:val="222222"/>
          <w:sz w:val="24"/>
          <w:szCs w:val="24"/>
        </w:rPr>
        <w:t xml:space="preserve"> will reject a </w:t>
      </w:r>
      <w:r w:rsidR="00403B1A" w:rsidRPr="00974AAB">
        <w:rPr>
          <w:rFonts w:ascii="Times New Roman" w:hAnsi="Times New Roman"/>
          <w:color w:val="222222"/>
          <w:sz w:val="24"/>
          <w:szCs w:val="24"/>
        </w:rPr>
        <w:t>Bid</w:t>
      </w:r>
      <w:r w:rsidRPr="00974AAB">
        <w:rPr>
          <w:rFonts w:ascii="Times New Roman" w:hAnsi="Times New Roman"/>
          <w:color w:val="222222"/>
          <w:sz w:val="24"/>
          <w:szCs w:val="24"/>
        </w:rPr>
        <w:t xml:space="preserve"> if it determines that the </w:t>
      </w:r>
      <w:r w:rsidR="0043614F" w:rsidRPr="00974AAB">
        <w:rPr>
          <w:rFonts w:ascii="Times New Roman" w:hAnsi="Times New Roman"/>
          <w:color w:val="222222"/>
          <w:sz w:val="24"/>
          <w:szCs w:val="24"/>
        </w:rPr>
        <w:t>B</w:t>
      </w:r>
      <w:r w:rsidRPr="00974AAB">
        <w:rPr>
          <w:rFonts w:ascii="Times New Roman" w:hAnsi="Times New Roman"/>
          <w:color w:val="222222"/>
          <w:sz w:val="24"/>
          <w:szCs w:val="24"/>
        </w:rPr>
        <w:t xml:space="preserve">idder recommended for award, has engaged in corrupt, fraudulent, collusive, or coercive practices in competing for, or in executing, the Contract. </w:t>
      </w:r>
    </w:p>
    <w:p w14:paraId="0E8C9942" w14:textId="77777777" w:rsidR="00403B1A" w:rsidRPr="00974AAB" w:rsidRDefault="00403B1A" w:rsidP="003F0DB2">
      <w:pPr>
        <w:shd w:val="clear" w:color="auto" w:fill="FFFFFF"/>
        <w:rPr>
          <w:rFonts w:ascii="Times New Roman" w:hAnsi="Times New Roman"/>
          <w:color w:val="222222"/>
          <w:sz w:val="24"/>
          <w:szCs w:val="24"/>
        </w:rPr>
      </w:pPr>
    </w:p>
    <w:p w14:paraId="5962C9F2" w14:textId="77777777" w:rsidR="00A23111" w:rsidRDefault="00A23111" w:rsidP="003F0DB2">
      <w:pPr>
        <w:shd w:val="clear" w:color="auto" w:fill="FFFFFF"/>
        <w:rPr>
          <w:rFonts w:ascii="Times New Roman" w:hAnsi="Times New Roman"/>
          <w:color w:val="222222"/>
          <w:sz w:val="24"/>
          <w:szCs w:val="24"/>
        </w:rPr>
      </w:pPr>
    </w:p>
    <w:p w14:paraId="42E02F99" w14:textId="4283E7DC" w:rsidR="00403B1A" w:rsidRPr="00974AAB" w:rsidRDefault="00403B1A" w:rsidP="00A23111">
      <w:pPr>
        <w:shd w:val="clear" w:color="auto" w:fill="FFFFFF"/>
        <w:rPr>
          <w:rFonts w:ascii="Times New Roman" w:hAnsi="Times New Roman"/>
          <w:color w:val="222222"/>
          <w:sz w:val="24"/>
          <w:szCs w:val="24"/>
        </w:rPr>
      </w:pPr>
      <w:r w:rsidRPr="00974AAB">
        <w:rPr>
          <w:rFonts w:ascii="Times New Roman" w:hAnsi="Times New Roman"/>
          <w:color w:val="222222"/>
          <w:sz w:val="24"/>
          <w:szCs w:val="24"/>
        </w:rPr>
        <w:t>Your</w:t>
      </w:r>
      <w:r w:rsidR="002B119F" w:rsidRPr="00974AAB">
        <w:rPr>
          <w:rFonts w:ascii="Times New Roman" w:hAnsi="Times New Roman"/>
          <w:color w:val="222222"/>
          <w:sz w:val="24"/>
          <w:szCs w:val="24"/>
        </w:rPr>
        <w:t>s</w:t>
      </w:r>
      <w:r w:rsidRPr="00974AAB">
        <w:rPr>
          <w:rFonts w:ascii="Times New Roman" w:hAnsi="Times New Roman"/>
          <w:color w:val="222222"/>
          <w:sz w:val="24"/>
          <w:szCs w:val="24"/>
        </w:rPr>
        <w:t xml:space="preserve"> sincerely</w:t>
      </w:r>
      <w:r w:rsidR="00176C2F">
        <w:rPr>
          <w:rFonts w:ascii="Times New Roman" w:hAnsi="Times New Roman"/>
          <w:color w:val="222222"/>
          <w:sz w:val="24"/>
          <w:szCs w:val="24"/>
        </w:rPr>
        <w:t>,</w:t>
      </w:r>
    </w:p>
    <w:p w14:paraId="598EB2CF" w14:textId="526E8704" w:rsidR="005B0971" w:rsidRPr="00974AAB" w:rsidRDefault="005B0971" w:rsidP="00A23111">
      <w:pPr>
        <w:shd w:val="clear" w:color="auto" w:fill="FFFFFF"/>
        <w:rPr>
          <w:rFonts w:ascii="Times New Roman" w:hAnsi="Times New Roman"/>
          <w:color w:val="222222"/>
          <w:sz w:val="24"/>
          <w:szCs w:val="24"/>
        </w:rPr>
      </w:pPr>
    </w:p>
    <w:p w14:paraId="753E79CB" w14:textId="78D35CAD" w:rsidR="005B0971" w:rsidRPr="00974AAB" w:rsidRDefault="005B0971" w:rsidP="00A23111">
      <w:pPr>
        <w:shd w:val="clear" w:color="auto" w:fill="FFFFFF"/>
        <w:rPr>
          <w:rFonts w:ascii="Times New Roman" w:hAnsi="Times New Roman"/>
          <w:color w:val="222222"/>
          <w:sz w:val="24"/>
          <w:szCs w:val="24"/>
        </w:rPr>
      </w:pPr>
    </w:p>
    <w:p w14:paraId="4955A73A" w14:textId="2456EFD8" w:rsidR="002B39C4" w:rsidRDefault="00675DB0" w:rsidP="00A23111">
      <w:pPr>
        <w:shd w:val="clear" w:color="auto" w:fill="FFFFFF"/>
        <w:rPr>
          <w:rFonts w:ascii="Times New Roman" w:hAnsi="Times New Roman"/>
          <w:color w:val="222222"/>
          <w:sz w:val="24"/>
          <w:szCs w:val="24"/>
        </w:rPr>
      </w:pPr>
      <w:r w:rsidRPr="00974AAB">
        <w:rPr>
          <w:rFonts w:ascii="Times New Roman" w:hAnsi="Times New Roman"/>
          <w:color w:val="222222"/>
          <w:sz w:val="24"/>
          <w:szCs w:val="24"/>
        </w:rPr>
        <w:t>NLA</w:t>
      </w:r>
      <w:r w:rsidR="00A23111">
        <w:rPr>
          <w:rFonts w:ascii="Times New Roman" w:hAnsi="Times New Roman"/>
          <w:color w:val="222222"/>
          <w:sz w:val="24"/>
          <w:szCs w:val="24"/>
        </w:rPr>
        <w:t xml:space="preserve"> </w:t>
      </w:r>
      <w:r w:rsidR="005B0971" w:rsidRPr="00974AAB">
        <w:rPr>
          <w:rFonts w:ascii="Times New Roman" w:hAnsi="Times New Roman"/>
          <w:color w:val="222222"/>
          <w:sz w:val="24"/>
          <w:szCs w:val="24"/>
        </w:rPr>
        <w:t>Somalia</w:t>
      </w:r>
      <w:r w:rsidR="00A23111">
        <w:rPr>
          <w:rFonts w:ascii="Times New Roman" w:hAnsi="Times New Roman"/>
          <w:color w:val="222222"/>
          <w:sz w:val="24"/>
          <w:szCs w:val="24"/>
        </w:rPr>
        <w:t>.</w:t>
      </w:r>
    </w:p>
    <w:p w14:paraId="6B709264" w14:textId="77777777" w:rsidR="00A23111" w:rsidRDefault="00A23111" w:rsidP="00A23111">
      <w:pPr>
        <w:shd w:val="clear" w:color="auto" w:fill="FFFFFF"/>
        <w:rPr>
          <w:rFonts w:ascii="Times New Roman" w:hAnsi="Times New Roman"/>
          <w:color w:val="222222"/>
          <w:sz w:val="24"/>
          <w:szCs w:val="24"/>
        </w:rPr>
      </w:pPr>
    </w:p>
    <w:p w14:paraId="01507C30" w14:textId="77777777" w:rsidR="00A23111" w:rsidRDefault="00A23111" w:rsidP="00A23111">
      <w:pPr>
        <w:shd w:val="clear" w:color="auto" w:fill="FFFFFF"/>
        <w:rPr>
          <w:rFonts w:ascii="Times New Roman" w:hAnsi="Times New Roman"/>
          <w:color w:val="222222"/>
          <w:sz w:val="24"/>
          <w:szCs w:val="24"/>
        </w:rPr>
      </w:pPr>
    </w:p>
    <w:p w14:paraId="79D1748D" w14:textId="7371331A" w:rsidR="00A23111" w:rsidRPr="00974AAB" w:rsidRDefault="00A23111" w:rsidP="00A23111">
      <w:pPr>
        <w:shd w:val="clear" w:color="auto" w:fill="FFFFFF"/>
        <w:rPr>
          <w:rFonts w:ascii="Times New Roman" w:hAnsi="Times New Roman"/>
          <w:color w:val="222222"/>
          <w:sz w:val="24"/>
          <w:szCs w:val="24"/>
        </w:rPr>
      </w:pPr>
      <w:r>
        <w:rPr>
          <w:noProof/>
        </w:rPr>
        <mc:AlternateContent>
          <mc:Choice Requires="wpg">
            <w:drawing>
              <wp:anchor distT="0" distB="0" distL="0" distR="0" simplePos="0" relativeHeight="251660290" behindDoc="0" locked="0" layoutInCell="1" allowOverlap="1" wp14:anchorId="58C26800" wp14:editId="7AD3FA78">
                <wp:simplePos x="0" y="0"/>
                <wp:positionH relativeFrom="page">
                  <wp:posOffset>7620</wp:posOffset>
                </wp:positionH>
                <wp:positionV relativeFrom="page">
                  <wp:posOffset>9364980</wp:posOffset>
                </wp:positionV>
                <wp:extent cx="4251960" cy="695960"/>
                <wp:effectExtent l="0" t="0" r="0" b="8890"/>
                <wp:wrapNone/>
                <wp:docPr id="627239441" name="Group 627239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1960" cy="695960"/>
                          <a:chOff x="0" y="0"/>
                          <a:chExt cx="3703320" cy="483234"/>
                        </a:xfrm>
                      </wpg:grpSpPr>
                      <wps:wsp>
                        <wps:cNvPr id="423980903" name="Graphic 15"/>
                        <wps:cNvSpPr/>
                        <wps:spPr>
                          <a:xfrm>
                            <a:off x="766325" y="223423"/>
                            <a:ext cx="2936875" cy="259715"/>
                          </a:xfrm>
                          <a:custGeom>
                            <a:avLst/>
                            <a:gdLst/>
                            <a:ahLst/>
                            <a:cxnLst/>
                            <a:rect l="l" t="t" r="r" b="b"/>
                            <a:pathLst>
                              <a:path w="2936875" h="259715">
                                <a:moveTo>
                                  <a:pt x="2936606" y="259187"/>
                                </a:moveTo>
                                <a:lnTo>
                                  <a:pt x="0" y="259187"/>
                                </a:lnTo>
                                <a:lnTo>
                                  <a:pt x="1468303" y="0"/>
                                </a:lnTo>
                                <a:lnTo>
                                  <a:pt x="2936606" y="259187"/>
                                </a:lnTo>
                                <a:close/>
                              </a:path>
                            </a:pathLst>
                          </a:custGeom>
                          <a:solidFill>
                            <a:srgbClr val="C4A13D"/>
                          </a:solidFill>
                        </wps:spPr>
                        <wps:bodyPr wrap="square" lIns="0" tIns="0" rIns="0" bIns="0" rtlCol="0">
                          <a:prstTxWarp prst="textNoShape">
                            <a:avLst/>
                          </a:prstTxWarp>
                          <a:noAutofit/>
                        </wps:bodyPr>
                      </wps:wsp>
                      <wps:wsp>
                        <wps:cNvPr id="196134665" name="Graphic 16"/>
                        <wps:cNvSpPr/>
                        <wps:spPr>
                          <a:xfrm>
                            <a:off x="0" y="158572"/>
                            <a:ext cx="3050540" cy="324485"/>
                          </a:xfrm>
                          <a:custGeom>
                            <a:avLst/>
                            <a:gdLst/>
                            <a:ahLst/>
                            <a:cxnLst/>
                            <a:rect l="l" t="t" r="r" b="b"/>
                            <a:pathLst>
                              <a:path w="3050540" h="324485">
                                <a:moveTo>
                                  <a:pt x="3050532" y="324038"/>
                                </a:moveTo>
                                <a:lnTo>
                                  <a:pt x="0" y="324038"/>
                                </a:lnTo>
                                <a:lnTo>
                                  <a:pt x="0" y="214447"/>
                                </a:lnTo>
                                <a:lnTo>
                                  <a:pt x="1214850" y="0"/>
                                </a:lnTo>
                                <a:lnTo>
                                  <a:pt x="3050532" y="324038"/>
                                </a:lnTo>
                                <a:close/>
                              </a:path>
                            </a:pathLst>
                          </a:custGeom>
                          <a:solidFill>
                            <a:srgbClr val="2A2A2A"/>
                          </a:solidFill>
                        </wps:spPr>
                        <wps:bodyPr wrap="square" lIns="0" tIns="0" rIns="0" bIns="0" rtlCol="0">
                          <a:prstTxWarp prst="textNoShape">
                            <a:avLst/>
                          </a:prstTxWarp>
                          <a:noAutofit/>
                        </wps:bodyPr>
                      </wps:wsp>
                      <wps:wsp>
                        <wps:cNvPr id="1384063256" name="Graphic 17"/>
                        <wps:cNvSpPr/>
                        <wps:spPr>
                          <a:xfrm>
                            <a:off x="0" y="0"/>
                            <a:ext cx="1520825" cy="483234"/>
                          </a:xfrm>
                          <a:custGeom>
                            <a:avLst/>
                            <a:gdLst/>
                            <a:ahLst/>
                            <a:cxnLst/>
                            <a:rect l="l" t="t" r="r" b="b"/>
                            <a:pathLst>
                              <a:path w="1520825" h="483234">
                                <a:moveTo>
                                  <a:pt x="1520639" y="482611"/>
                                </a:moveTo>
                                <a:lnTo>
                                  <a:pt x="0" y="482611"/>
                                </a:lnTo>
                                <a:lnTo>
                                  <a:pt x="0" y="0"/>
                                </a:lnTo>
                                <a:lnTo>
                                  <a:pt x="1520639" y="482611"/>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081290" id="Group 627239441" o:spid="_x0000_s1026" style="position:absolute;margin-left:.6pt;margin-top:737.4pt;width:334.8pt;height:54.8pt;z-index:251660290;mso-wrap-distance-left:0;mso-wrap-distance-right:0;mso-position-horizontal-relative:page;mso-position-vertical-relative:page;mso-width-relative:margin;mso-height-relative:margin" coordsize="37033,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CvlwMAAGwMAAAOAAAAZHJzL2Uyb0RvYy54bWzsV9tu3DYQfS/QfxD0XutCSasVvA4MOzYK&#10;BGmAuMgzV6IuqCSqJHe1/vvO8KJdr+PASZ2XojAgjZaHozOHc0j58t1h6L09E7Lj48aPLkLfY2PJ&#10;q25sNv6fD3e/5b4nFR0r2vORbfxHJv13V7/+cjlPBYt5y/uKCQ+SjLKYp43fKjUVQSDLlg1UXvCJ&#10;jTBYczFQBY+iCSpBZ8g+9EEchlkwc1FNgpdMSvj11gz6Vzp/XbNS/VHXkimv3/jATemr0NctXoOr&#10;S1o0gk5tV1oa9AdYDLQb4aVLqluqqLcT3bNUQ1cKLnmtLko+BLyuu5LpGqCaKDyr5l7w3aRraYq5&#10;mRaZQNoznX44bflxfy+mz9MnYdhD+IGXf0nQJZinpjgdx+fmCD7UYsBJUIR30Io+Loqyg/JK+DGJ&#10;02idgfAljGXrFGMtednCujybVrbv7USyCgmJ7cQkJzFJcGJAC/NaTW4hM0/QPfIokPx3An1u6cS0&#10;7hIF+CS8rsJayDoP1yHxvZEO0Mv3tm2iFKkhBwCjlPZJWlXPhFplGYlT3wNFYigrJkYRJ1m8Jlm+&#10;gnGULE7XK5N+qZwW5U6qe8a1+HT/QSqtaFO5iLYuKg+jCwVYAU3QaxMo3wMTCN8DE2zN+yeqcB6u&#10;KIbeDG93VNqFCQ4PfM8euAYqXEKEZWFmKkrXUb7CjED4COzH0wmwrKa2I9QB3H3SmaMkywkKDnDd&#10;OJDUIdzdIF/k4GBlzyUztLA8zW8pGdKeiip531V3Xd9jjVI025teeHsK6t0k1xG5teWdwKAdZWHW&#10;G6Mtrx6ha2ZokI0v/95RwXyv/32EvsRNyAXCBVsXCNXfcL1VaXmFVA+HL1RM3gThxlfQJB+5a09a&#10;uNUH/ggwWJw58uud4nWHraG5GUb2Aaxi+vWnewbMH5Eky6CdzzyToYiv9ozpmCjN01Vs2tXZhYRp&#10;mCZ2oyBxkuTajaCIs93pyjrBYKN+e7ssVMAulgmuxdEFplU1jMS6qQEWkvxVdnkCdV3t7iaz9VWU&#10;JImzoAO4u/VVHIFOBv5tX71I1iV8G1/F1/j3v6+efwM4s1ur2LMoInkS4jECu+6ZsfTKf6ex7KHs&#10;PBWlcZjjEYVH0FcO36e75U/11EIFPGWZfM1TCMvIWnsqyeMsil7lqSdQ19Hufuqpb5vkxbe7VG9j&#10;kiTM727f/ydMoj/f4JNWH8P28xu/mU+f9WF1/Cfh6h8AAAD//wMAUEsDBBQABgAIAAAAIQAsc+V6&#10;3wAAAAsBAAAPAAAAZHJzL2Rvd25yZXYueG1sTE9Na8MwDL0P9h+MCrutTrr0gzROKWXbqQzWDsZu&#10;aqwmobEdYjdJ//2003qSnvR4H9lmNI3oqfO1swriaQSCbOF0bUsFX8e35xUIH9BqbJwlBTfysMkf&#10;HzJMtRvsJ/WHUAoWsT5FBVUIbSqlLyoy6KeuJcu/s+sMBoZdKXWHA4ubRs6iaCEN1pYdKmxpV1Fx&#10;OVyNgvcBh+1L/NrvL+fd7ec4//jex6TU02TcrkEEGsM/Gf7ic3TIOdPJXa32omE8YyKPZJlwBSYs&#10;lhEvJz7NV0kCMs/kfYf8FwAA//8DAFBLAQItABQABgAIAAAAIQC2gziS/gAAAOEBAAATAAAAAAAA&#10;AAAAAAAAAAAAAABbQ29udGVudF9UeXBlc10ueG1sUEsBAi0AFAAGAAgAAAAhADj9If/WAAAAlAEA&#10;AAsAAAAAAAAAAAAAAAAALwEAAF9yZWxzLy5yZWxzUEsBAi0AFAAGAAgAAAAhAIWDAK+XAwAAbAwA&#10;AA4AAAAAAAAAAAAAAAAALgIAAGRycy9lMm9Eb2MueG1sUEsBAi0AFAAGAAgAAAAhACxz5XrfAAAA&#10;CwEAAA8AAAAAAAAAAAAAAAAA8QUAAGRycy9kb3ducmV2LnhtbFBLBQYAAAAABAAEAPMAAAD9BgAA&#10;AAA=&#10;">
                <v:shape id="Graphic 15" o:spid="_x0000_s1027" style="position:absolute;left:7663;top:2234;width:29369;height:2597;visibility:visible;mso-wrap-style:square;v-text-anchor:top" coordsize="293687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zCtyQAAAOIAAAAPAAAAZHJzL2Rvd25yZXYueG1sRI9PawIx&#10;FMTvhX6H8Aq9aeLaFl2NIoJ/DkWoevD42Dx3t928hE2q67dvBKHHYWZ+w0znnW3EhdpQO9Yw6CsQ&#10;xIUzNZcajodVbwQiRGSDjWPScKMA89nz0xRz4678RZd9LEWCcMhRQxWjz6UMRUUWQ9954uSdXWsx&#10;JtmW0rR4TXDbyEypD2mx5rRQoadlRcXP/tdqyNa083X5vTq93waecXP22afU+vWlW0xAROrif/jR&#10;3hoNb9lwPFJjNYT7pXQH5OwPAAD//wMAUEsBAi0AFAAGAAgAAAAhANvh9svuAAAAhQEAABMAAAAA&#10;AAAAAAAAAAAAAAAAAFtDb250ZW50X1R5cGVzXS54bWxQSwECLQAUAAYACAAAACEAWvQsW78AAAAV&#10;AQAACwAAAAAAAAAAAAAAAAAfAQAAX3JlbHMvLnJlbHNQSwECLQAUAAYACAAAACEA9e8wrckAAADi&#10;AAAADwAAAAAAAAAAAAAAAAAHAgAAZHJzL2Rvd25yZXYueG1sUEsFBgAAAAADAAMAtwAAAP0CAAAA&#10;AA==&#10;" path="m2936606,259187l,259187,1468303,,2936606,259187xe" fillcolor="#c4a13d" stroked="f">
                  <v:path arrowok="t"/>
                </v:shape>
                <v:shape id="Graphic 16" o:spid="_x0000_s1028" style="position:absolute;top:1585;width:30505;height:3245;visibility:visible;mso-wrap-style:square;v-text-anchor:top" coordsize="305054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IoyQAAAOIAAAAPAAAAZHJzL2Rvd25yZXYueG1sRE/Pa8Iw&#10;FL4P9j+EJ3ibqboW1xllCIoHdaxuh90ezbMpa166Jmr33y8DYceP7/d82dtGXKjztWMF41ECgrh0&#10;uuZKwftx/TAD4QOyxsYxKfghD8vF/d0cc+2u/EaXIlQihrDPUYEJoc2l9KUhi37kWuLInVxnMUTY&#10;VVJ3eI3htpGTJMmkxZpjg8GWVobKr+JsFWzadFfsVh+fs9dDsf4+ms0+lROlhoP+5RlEoD78i2/u&#10;rY7zn7Lx9DHLUvi7FDHIxS8AAAD//wMAUEsBAi0AFAAGAAgAAAAhANvh9svuAAAAhQEAABMAAAAA&#10;AAAAAAAAAAAAAAAAAFtDb250ZW50X1R5cGVzXS54bWxQSwECLQAUAAYACAAAACEAWvQsW78AAAAV&#10;AQAACwAAAAAAAAAAAAAAAAAfAQAAX3JlbHMvLnJlbHNQSwECLQAUAAYACAAAACEAsSTSKMkAAADi&#10;AAAADwAAAAAAAAAAAAAAAAAHAgAAZHJzL2Rvd25yZXYueG1sUEsFBgAAAAADAAMAtwAAAP0CAAAA&#10;AA==&#10;" path="m3050532,324038l,324038,,214447,1214850,,3050532,324038xe" fillcolor="#2a2a2a" stroked="f">
                  <v:path arrowok="t"/>
                </v:shape>
                <v:shape id="Graphic 17" o:spid="_x0000_s1029" style="position:absolute;width:15208;height:4832;visibility:visible;mso-wrap-style:square;v-text-anchor:top" coordsize="1520825,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TyxwAAAOMAAAAPAAAAZHJzL2Rvd25yZXYueG1sRE9La8JA&#10;EL4X/A/LCN7qxkdDmrqKBASRejDa+5CdJsHsbMiuJu2vdwsFj/O9Z7UZTCPu1LnasoLZNAJBXFhd&#10;c6ngct69JiCcR9bYWCYFP+Rgsx69rDDVtucT3XNfihDCLkUFlfdtKqUrKjLoprYlDty37Qz6cHal&#10;1B32Idw0ch5FsTRYc2iosKWsouKa34yC7OvzN6t77Q942R4NJ8eDzd+VmoyH7QcIT4N/iv/dex3m&#10;L5JlFC/mbzH8/RQAkOsHAAAA//8DAFBLAQItABQABgAIAAAAIQDb4fbL7gAAAIUBAAATAAAAAAAA&#10;AAAAAAAAAAAAAABbQ29udGVudF9UeXBlc10ueG1sUEsBAi0AFAAGAAgAAAAhAFr0LFu/AAAAFQEA&#10;AAsAAAAAAAAAAAAAAAAAHwEAAF9yZWxzLy5yZWxzUEsBAi0AFAAGAAgAAAAhAG1RdPLHAAAA4wAA&#10;AA8AAAAAAAAAAAAAAAAABwIAAGRycy9kb3ducmV2LnhtbFBLBQYAAAAAAwADALcAAAD7AgAAAAA=&#10;" path="m1520639,482611l,482611,,,1520639,482611xe" fillcolor="#408fde" stroked="f">
                  <v:path arrowok="t"/>
                </v:shape>
                <w10:wrap anchorx="page" anchory="page"/>
              </v:group>
            </w:pict>
          </mc:Fallback>
        </mc:AlternateContent>
      </w:r>
    </w:p>
    <w:sectPr w:rsidR="00A23111" w:rsidRPr="00974AAB" w:rsidSect="002144CF">
      <w:headerReference w:type="default" r:id="rId13"/>
      <w:footerReference w:type="default" r:id="rId14"/>
      <w:headerReference w:type="first" r:id="rId15"/>
      <w:footerReference w:type="first" r:id="rId16"/>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C4F7" w14:textId="77777777" w:rsidR="00DC6E41" w:rsidRDefault="00DC6E41">
      <w:r>
        <w:separator/>
      </w:r>
    </w:p>
  </w:endnote>
  <w:endnote w:type="continuationSeparator" w:id="0">
    <w:p w14:paraId="44BC0512" w14:textId="77777777" w:rsidR="00DC6E41" w:rsidRDefault="00DC6E41">
      <w:r>
        <w:continuationSeparator/>
      </w:r>
    </w:p>
  </w:endnote>
  <w:endnote w:type="continuationNotice" w:id="1">
    <w:p w14:paraId="400B2D39" w14:textId="77777777" w:rsidR="00DC6E41" w:rsidRDefault="00DC6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F687" w14:textId="0D60CBED" w:rsidR="000C11E6" w:rsidRDefault="000C4756">
    <w:pPr>
      <w:pStyle w:val="Footer"/>
    </w:pPr>
    <w:r>
      <w:rPr>
        <w:noProof/>
      </w:rPr>
      <w:drawing>
        <wp:inline distT="0" distB="0" distL="0" distR="0" wp14:anchorId="10FE678E" wp14:editId="1EBFEABC">
          <wp:extent cx="6198870" cy="67939"/>
          <wp:effectExtent l="0" t="0" r="0" b="8890"/>
          <wp:docPr id="13479744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8045362" cy="88176"/>
                  </a:xfrm>
                  <a:prstGeom prst="rect">
                    <a:avLst/>
                  </a:prstGeom>
                  <a:noFill/>
                  <a:ln>
                    <a:noFill/>
                  </a:ln>
                </pic:spPr>
              </pic:pic>
            </a:graphicData>
          </a:graphic>
        </wp:inline>
      </w:drawing>
    </w:r>
    <w:r>
      <w:rPr>
        <w:lang w:val="en-US"/>
      </w:rPr>
      <w:t xml:space="preserve">     </w:t>
    </w:r>
    <w:r w:rsidR="000C11E6" w:rsidRPr="000C11E6">
      <w:rPr>
        <w:lang w:val="en-US"/>
      </w:rPr>
      <w:t>Email: </w:t>
    </w:r>
    <w:hyperlink r:id="rId2" w:history="1">
      <w:r w:rsidR="00AB0CB7" w:rsidRPr="00320371">
        <w:rPr>
          <w:rStyle w:val="Hyperlink"/>
          <w:lang w:val="en-US"/>
        </w:rPr>
        <w:t>info@nationalleadershipacademy.so</w:t>
      </w:r>
    </w:hyperlink>
    <w:r w:rsidR="00AB0CB7">
      <w:rPr>
        <w:lang w:val="en-US"/>
      </w:rPr>
      <w:t xml:space="preserve"> </w:t>
    </w:r>
    <w:r w:rsidR="000C11E6" w:rsidRPr="000C11E6">
      <w:rPr>
        <w:lang w:val="en-US"/>
      </w:rPr>
      <w:t>Location: Kismayo</w:t>
    </w:r>
    <w:r w:rsidR="000C11E6" w:rsidRPr="000C11E6">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AC64" w14:textId="17262D7A" w:rsidR="000C11E6" w:rsidRDefault="000C4756">
    <w:pPr>
      <w:pStyle w:val="Footer"/>
    </w:pPr>
    <w:r>
      <w:rPr>
        <w:noProof/>
      </w:rPr>
      <w:drawing>
        <wp:inline distT="0" distB="0" distL="0" distR="0" wp14:anchorId="3E47B3BB" wp14:editId="0FCCF2F7">
          <wp:extent cx="6286500" cy="45720"/>
          <wp:effectExtent l="0" t="0" r="0" b="0"/>
          <wp:docPr id="12486666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45720"/>
                  </a:xfrm>
                  <a:prstGeom prst="rect">
                    <a:avLst/>
                  </a:prstGeom>
                  <a:noFill/>
                  <a:ln>
                    <a:noFill/>
                  </a:ln>
                </pic:spPr>
              </pic:pic>
            </a:graphicData>
          </a:graphic>
        </wp:inline>
      </w:drawing>
    </w:r>
    <w:r>
      <w:rPr>
        <w:lang w:val="en-US"/>
      </w:rPr>
      <w:t>Em</w:t>
    </w:r>
    <w:r w:rsidR="000C11E6" w:rsidRPr="000C11E6">
      <w:rPr>
        <w:lang w:val="en-US"/>
      </w:rPr>
      <w:t>ail: </w:t>
    </w:r>
    <w:hyperlink r:id="rId2" w:history="1">
      <w:r w:rsidR="00AB0CB7" w:rsidRPr="00320371">
        <w:rPr>
          <w:rStyle w:val="Hyperlink"/>
          <w:lang w:val="en-US"/>
        </w:rPr>
        <w:t>info@nationalleadershipacademy.so</w:t>
      </w:r>
    </w:hyperlink>
    <w:r w:rsidR="00AB0CB7">
      <w:rPr>
        <w:lang w:val="en-US"/>
      </w:rPr>
      <w:t xml:space="preserve"> </w:t>
    </w:r>
    <w:r w:rsidR="000C11E6" w:rsidRPr="000C11E6">
      <w:rPr>
        <w:lang w:val="en-US"/>
      </w:rPr>
      <w:t>Location: Kismayo</w:t>
    </w:r>
    <w:r w:rsidR="000C11E6" w:rsidRPr="000C11E6">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BBFC" w14:textId="77777777" w:rsidR="00DC6E41" w:rsidRDefault="00DC6E41">
      <w:r>
        <w:separator/>
      </w:r>
    </w:p>
  </w:footnote>
  <w:footnote w:type="continuationSeparator" w:id="0">
    <w:p w14:paraId="34491499" w14:textId="77777777" w:rsidR="00DC6E41" w:rsidRDefault="00DC6E41">
      <w:r>
        <w:continuationSeparator/>
      </w:r>
    </w:p>
  </w:footnote>
  <w:footnote w:type="continuationNotice" w:id="1">
    <w:p w14:paraId="2F64329A" w14:textId="77777777" w:rsidR="00DC6E41" w:rsidRDefault="00DC6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13F9" w14:textId="56011D4C" w:rsidR="00350341" w:rsidRPr="00350341" w:rsidRDefault="00350341" w:rsidP="00350341">
    <w:pPr>
      <w:pStyle w:val="Title"/>
      <w:jc w:val="both"/>
      <w:rPr>
        <w:rFonts w:ascii="Arial Black" w:hAnsi="Arial Black"/>
        <w:sz w:val="44"/>
        <w:szCs w:val="44"/>
      </w:rPr>
    </w:pPr>
    <w:r>
      <w:rPr>
        <w:noProof/>
      </w:rPr>
      <mc:AlternateContent>
        <mc:Choice Requires="wpg">
          <w:drawing>
            <wp:anchor distT="0" distB="0" distL="0" distR="0" simplePos="0" relativeHeight="251668480" behindDoc="0" locked="0" layoutInCell="1" allowOverlap="1" wp14:anchorId="6C86E4DE" wp14:editId="1704F034">
              <wp:simplePos x="0" y="0"/>
              <wp:positionH relativeFrom="page">
                <wp:align>right</wp:align>
              </wp:positionH>
              <wp:positionV relativeFrom="page">
                <wp:posOffset>3810</wp:posOffset>
              </wp:positionV>
              <wp:extent cx="3710940" cy="981075"/>
              <wp:effectExtent l="0" t="0" r="3810" b="9525"/>
              <wp:wrapNone/>
              <wp:docPr id="829519862" name="Group 829519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0940" cy="981075"/>
                        <a:chOff x="0" y="0"/>
                        <a:chExt cx="4024629" cy="539115"/>
                      </a:xfrm>
                    </wpg:grpSpPr>
                    <wps:wsp>
                      <wps:cNvPr id="2022926419"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817977939"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2036249758"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2B8CE" id="Group 829519862" o:spid="_x0000_s1026" style="position:absolute;margin-left:241pt;margin-top:.3pt;width:292.2pt;height:77.25pt;z-index:251668480;mso-wrap-distance-left:0;mso-wrap-distance-right:0;mso-position-horizontal:right;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MRggMAAEYMAAAOAAAAZHJzL2Uyb0RvYy54bWzsVk1v2zgQvS+w/0HQfSOR+hbiFEHSBAsU&#10;3QLNomdaoiyhksglacv59zskRdlx0qJNkx6KwoA0NIejmTfvkTx/sx96b0eF7Ni48tFZ6Ht0rFjd&#10;jZuV/+/dzV+570lFxpr0bKQr/55K/83Fn3+cT7ykmLWsr6nwIMgoy4mv/FYpXgaBrFo6EHnGOB1h&#10;smFiIAqGYhPUgkwQfegDHIZpMDFRc8EqKiX8e20n/QsTv2lopf5pGkmV1698yE2ZpzDPtX4GF+ek&#10;3AjC266a0yDPyGIg3QgfXUJdE0W8regehRq6SjDJGnVWsSFgTdNV1NQA1aDwpJpbwbbc1LIppw1f&#10;YAJoT3B6dtjq/e5W8I/8g7DZg/mOVZ8l4BJMfFMez+vx5uC8b8SgF0ER3t4ger8gSvfKq+DPKENh&#10;EQPwFcwVOQqzxEJetdCXR8uq9u28MA5xnOLCLkyiAiGzMCCl/axJbklm4sAeeQBI/hhAH1vCqcFd&#10;agA+CK+rVz4OMS5wGiPIaiQDkPl25g1CuiidBHhrLOeRnGH9JqTSJI5xYguOME5yQ86lYFJWW6lu&#10;KTOYk907qSx3a2eR1lnVfnSmAAVo7veG+8r3gPvC94D7a9sITpRepxupTW+CprlUWrBtJnp6YDt6&#10;x4yjOukcZHmY7cdjLx0MF7HvOXKAr/Nwb27ioRxnKM6Mp/5sZFD9ojuQ6omQVc8kBWBgmS5nMUyJ&#10;8OcxiJL1XX3T9b2uSYrN+qoX3o4AWlfxJYquNUCw5MgNWCdL21VtrVl9D+SYgAYrX/63JYL6Xv/3&#10;CPTTe40zhDPWzhCqv2JmRzJwCqnu9p+I4B4Hc+UrkM975lhIStdtXdTiq1eO7HKrWNNpKpjcbEbz&#10;ABRhWfnq0kA5yoosK6LH0sDfJY08Q1FiyWK6T8plJ0EJzmD3MDtJlKLoZEN42FqHGGzIr6APl4rW&#10;h81EN+OgAMvnhwQ9zD5kPdSB0zR6ksxf9kRpgnMDLXDCubm3/TwO4zguADBQSZSGeZHPfHZu7v1U&#10;tm7uZeSEL/Xvt5wen/BO4/PZsZw0UYrjIkvg8nRy0kTfJScc4QxnR+Q66AmlRRYls56eOGB/op6W&#10;VEBPcybP1xMES7PY0t6doI7N7j2fN0eeSZQn4df19FDOLtTLCCQO85vrt7+EQMzFDC6r5uicL9b6&#10;Nnw8NufT4fp/8T8AAAD//wMAUEsDBBQABgAIAAAAIQCbLA273AAAAAUBAAAPAAAAZHJzL2Rvd25y&#10;ZXYueG1sTI9BS8NAFITvgv9heQVvdhNtSkmzKaWopyLYCuLtNXlNQrNvQ3abpP/e50mPwwwz32Sb&#10;ybZqoN43jg3E8wgUceHKhisDn8fXxxUoH5BLbB2TgRt52OT3dxmmpRv5g4ZDqJSUsE/RQB1Cl2rt&#10;i5os+rnriMU7u95iENlXuuxxlHLb6qcoWmqLDctCjR3taiouh6s18DbiuH2OX4b95by7fR+T9699&#10;TMY8zKbtGlSgKfyF4Rdf0CEXppO7culVa0COBANLUOIlq8UC1ElCSRKDzjP9nz7/AQAA//8DAFBL&#10;AQItABQABgAIAAAAIQC2gziS/gAAAOEBAAATAAAAAAAAAAAAAAAAAAAAAABbQ29udGVudF9UeXBl&#10;c10ueG1sUEsBAi0AFAAGAAgAAAAhADj9If/WAAAAlAEAAAsAAAAAAAAAAAAAAAAALwEAAF9yZWxz&#10;Ly5yZWxzUEsBAi0AFAAGAAgAAAAhAJ8esxGCAwAARgwAAA4AAAAAAAAAAAAAAAAALgIAAGRycy9l&#10;Mm9Eb2MueG1sUEsBAi0AFAAGAAgAAAAhAJssDbvcAAAABQEAAA8AAAAAAAAAAAAAAAAA3AUAAGRy&#10;cy9kb3ducmV2LnhtbFBLBQYAAAAABAAEAPMAAADl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c9OyAAAAOMAAAAPAAAAZHJzL2Rvd25yZXYueG1sRI9PSwMx&#10;FMTvgt8hvII3mzSUYtemZVEKerR/7o/NM7t087Ikcbv10xtB8DjMzG+YzW7yvRgppi6wgcVcgSBu&#10;gu3YGTgd949PIFJGttgHJgM3SrDb3t9tsLLhyh80HrITBcKpQgNtzkMlZWpa8pjmYSAu3meIHnOR&#10;0Ukb8VrgvpdaqZX02HFZaHGgl5aay+HLG3BHXJ5rbd/zWN/iXr2603esjXmYTfUziExT/g//td+s&#10;Aa20XuvVcrGG30/lD8jtDwAAAP//AwBQSwECLQAUAAYACAAAACEA2+H2y+4AAACFAQAAEwAAAAAA&#10;AAAAAAAAAAAAAAAAW0NvbnRlbnRfVHlwZXNdLnhtbFBLAQItABQABgAIAAAAIQBa9CxbvwAAABUB&#10;AAALAAAAAAAAAAAAAAAAAB8BAABfcmVscy8ucmVsc1BLAQItABQABgAIAAAAIQBEJc9OyAAAAOMA&#10;AAAPAAAAAAAAAAAAAAAAAAcCAABkcnMvZG93bnJldi54bWxQSwUGAAAAAAMAAwC3AAAA/AI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brxwAAAOMAAAAPAAAAZHJzL2Rvd25yZXYueG1sRE/NasJA&#10;EL4X+g7LFLzVjdY2JnWVVlB6EjQ9eByyYzYkOxuyq8a3d4VCj/P9z2I12FZcqPe1YwWTcQKCuHS6&#10;5krBb7F5nYPwAVlj65gU3MjDavn8tMBcuyvv6XIIlYgh7HNUYELocil9aciiH7uOOHIn11sM8ewr&#10;qXu8xnDbymmSfEiLNccGgx2tDZXN4WwVNNxM053bvGfFsb5tqTDn2bdRavQyfH2CCDSEf/Gf+0fH&#10;+fNJmqVp9pbB46cIgFzeAQAA//8DAFBLAQItABQABgAIAAAAIQDb4fbL7gAAAIUBAAATAAAAAAAA&#10;AAAAAAAAAAAAAABbQ29udGVudF9UeXBlc10ueG1sUEsBAi0AFAAGAAgAAAAhAFr0LFu/AAAAFQEA&#10;AAsAAAAAAAAAAAAAAAAAHwEAAF9yZWxzLy5yZWxzUEsBAi0AFAAGAAgAAAAhAO/MNuvHAAAA4wAA&#10;AA8AAAAAAAAAAAAAAAAABwIAAGRycy9kb3ducmV2LnhtbFBLBQYAAAAAAwADALcAAAD7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f9ygAAAOMAAAAPAAAAZHJzL2Rvd25yZXYueG1sRE/JasMw&#10;EL0X+g9iCr01Up1mc6OEEAgUuoQskByn0sR2Y42MpSbu31eHQo+Pt0/nnavFhdpQedbw2FMgiI23&#10;FRca9rvVwxhEiMgWa8+k4YcCzGe3N1PMrb/yhi7bWIgUwiFHDWWMTS5lMCU5DD3fECfu5FuHMcG2&#10;kLbFawp3tcyUGkqHFaeGEhtalmTO22+n4XjMPtXrahLV2+n9a30I5mM0MFrf33WLZxCRuvgv/nO/&#10;WA2Z6g+zp8lokEanT+kPyNkvAAAA//8DAFBLAQItABQABgAIAAAAIQDb4fbL7gAAAIUBAAATAAAA&#10;AAAAAAAAAAAAAAAAAABbQ29udGVudF9UeXBlc10ueG1sUEsBAi0AFAAGAAgAAAAhAFr0LFu/AAAA&#10;FQEAAAsAAAAAAAAAAAAAAAAAHwEAAF9yZWxzLy5yZWxzUEsBAi0AFAAGAAgAAAAhAOcgB/3KAAAA&#10;4wAAAA8AAAAAAAAAAAAAAAAABwIAAGRycy9kb3ducmV2LnhtbFBLBQYAAAAAAwADALcAAAD+AgAA&#10;AAA=&#10;" path="m,l1696745,r,538502l,xe" fillcolor="#408fde" stroked="f">
                <v:path arrowok="t"/>
              </v:shape>
              <w10:wrap anchorx="page" anchory="page"/>
            </v:group>
          </w:pict>
        </mc:Fallback>
      </mc:AlternateContent>
    </w:r>
    <w:r>
      <w:rPr>
        <w:noProof/>
      </w:rPr>
      <mc:AlternateContent>
        <mc:Choice Requires="wpg">
          <w:drawing>
            <wp:anchor distT="0" distB="0" distL="0" distR="0" simplePos="0" relativeHeight="251666432" behindDoc="0" locked="0" layoutInCell="1" allowOverlap="1" wp14:anchorId="5EF06765" wp14:editId="47BB86ED">
              <wp:simplePos x="0" y="0"/>
              <wp:positionH relativeFrom="page">
                <wp:posOffset>794622</wp:posOffset>
              </wp:positionH>
              <wp:positionV relativeFrom="paragraph">
                <wp:posOffset>31744</wp:posOffset>
              </wp:positionV>
              <wp:extent cx="836294" cy="831215"/>
              <wp:effectExtent l="0" t="0" r="0" b="0"/>
              <wp:wrapNone/>
              <wp:docPr id="1742547548" name="Group 1742547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1711747970"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1780783251"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262657050"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299428DB" id="Group 1742547548" o:spid="_x0000_s1026" style="position:absolute;margin-left:62.55pt;margin-top:2.5pt;width:65.85pt;height:65.45pt;z-index:251666432;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aaf0gYAANcWAAAOAAAAZHJzL2Uyb0RvYy54bWzUWNtu20YQfS/QfyD0&#10;noh73xViB0UcGwGCNGhS9JmmKIkIRbIkbdl/37M3yYntZZAGBRog4socjuZyZuZwXr2+2zfZbTWM&#10;ddeeLcjLfJFVbdmt63Z7tvjz8+ULvcjGqWjXRdO11dnivhoXr89//eXVoV9VtNt1zboaMihpx9Wh&#10;P1vspqlfLZdjuav2xfiy66sWNzfdsC8mfB22y/VQHKB93yxpnsvloRvW/dCV1Tjirxf+5uLc6d9s&#10;qnL6fbMZqylrzhawbXKfg/u8tp/L81fFajsU/a4ugxnFD1ixL+oWP3pUdVFMRXYz1I9U7ety6MZu&#10;M70su/2y22zqsnI+wBuSf+PN1dDd9M6X7eqw7Y9hQmi/idMPqy0/3F4N/af+4+Ctx/F9V34ZEZfl&#10;od+uHt6337cn4bvNsLcPwYnszkX0/hjR6m7KSvxRM0kNX2QlbmlGKBE+4uUOaXn0VLl7m3xuWaz8&#10;jzrTjqYcemBnPIVn/Hfh+bQr+spFfbTufxyyeg1oK0IUV0YBRW2xB5SvAmqodcnaAGEbyPBtDDF9&#10;MkyE5ywP6HsqVtLkWrv7R5+LVXkzTldV54Je3L4fJw/edTwVu3gq79p4HFACFvyNA/+0yAD+YZEB&#10;/Nc+FX0x2edsJu0xO5yytjtbBEPs3X13W33unNxkU8eJphTljdRCinFm9cHck1zTfi2vlCBeXmtt&#10;ontRKl57p50RIzWQA+3MKMNdlKE9SsVrlFaa0CANxPFgS5SK1yjNcsq8tDZyRjeBo0Ezwa8kNQMc&#10;1mCthJFJQSoY0OSk4SjAkJQ2zJhgg9bpSEAZ9UGmLC1JhKFBlOQ2kz59MVTx6kNGCYFTzl6q+UzE&#10;qNRUhkxTcsRx1BivIRlUUuITTUjO5UzqlFDSR5lIlIhJWs0Ml8JL05zKXCWlea4l0mYzSJHCPB0+&#10;TpTKQ0SUFMJ1tmcByhmw4wFKGQKfRgfnklEfEww5YmbsllxQbwmRkuUzurVEJDzyGBcz2REErcqn&#10;kuSCzRSWUIyExAvBTDqAEgpDABmqIbaPiI549ShBGgkapstNTmaqUJqj0UbPWKE4h9VOcboGFReS&#10;GB83NdO8hOYk4O47qlszobXHHWCnedoOjaSxU0My6bhBFK3ZWc1MTmb6jKAmBoMZwmS6ugSluQx2&#10;G5HzdAUIIvPQonmez1UucAcDnN0oSzCHdOWiupX30o4ilm7Szw2uiLiy6cbKN0M7Ed1QO05JVPjD&#10;OTx2Tb2+rJvGzsVx2F6/aYbstsDAZZf68uJtMPuBGLjLuPLkwJ6uu/U9KMYBZOJsMf59UwzVImve&#10;tSAxgPsUD0M8XMfDMDVvOsdq3Ugexunz3V/F0Gc9jmeLCbTiQxe5TLGKhAH2WwEva59su99upm5T&#10;WzbhbPMWhS/gVZ7c/AcES+dKM2opwtcEyyH8uwkW4QywdMhB8QMV8KtYRZIlACy0PEdIKck1jcUW&#10;adrD5MaYgdb/fJIVLQHJCoZYO0/kKcxdJaj21Q4pgUHpgXmSi6gN8lY88AolpXf/2amEAjYmdHe0&#10;FZWeM0Tb0PrIKoI8eVOiAfHqDUEa0EKcsORKpGeS0SowEeY4YkqxQNJCG5bcpHuOpUB2ZBDG0/TG&#10;e4X2mHaKScE8tCJsotPx6p3XVJhgI1Vp1wlVOjRR+DUjqzD5fFNE4ma4DyW2hTv3mSW5yWyBjkoQ&#10;eBsrSdmcZqFQWF5YkJn5SiVGd2jNYB5phFEFHhX7OEh/2mbNJQkIA3FLTwhqGGXRZoviFMTwasaE&#10;R47MpX9Pe7aGAHPUqI8zhncaZ0yjLgJpBCFNz1dOuWUvNikaq46kyRzMFS/XDuwYhklZAW4SXifS&#10;cUCLytETfAXNlAb4mX3tcrLCqHQYONgh8wUC3IG7prLB8eIdU0fxWpgUZgoE1MfBMAbmk9LMmABz&#10;DkEDZ0yDk+VMhbdGIg1aYVI3oPxk446N4ueQDINIg+3YyVE0/a7w1EPk+BesC5zEkZj/Nwvp63KF&#10;/2ELhtOjNc/8thBPTTeWYfmN4/67dOyL4ctN/wILO7DA+rpu6uneLR8Rd2tUe/uxLu0CzX45bYzw&#10;XisFXhExWzyfebcvtlXmIBkl7XMWoY/UXDd1H2mlPQeDsbz5ZvP3hM9+q3jRlTf7qp38mnSoGtje&#10;teOu7kcsgVbV/rrCWmt4t0YLLbGinbDS6oe6nSxwwGWnoZpKkN9itQG9/QNrJF9KxxvO6JOd1oVn&#10;dl6ocbwhuzpzsDzRMfQXbl9G7X4wnP2vRDpmuardeQVWa7dZHu1h/xXorF+LOYu8De4IkxyNddtT&#10;VwFh02vXsw+/O6nTPvr8HwAAAP//AwBQSwMECgAAAAAAAAAhAGeoKhGFAgAAhQIAABQAAABkcnMv&#10;bWVkaWEvaW1hZ2UxLnBuZ4lQTkcNChoKAAAADUlIRFIAAAAXAAAAFggGAAAAK3YHBQAAAAZiS0dE&#10;AP8A/wD/oL2nkwAAAAlwSFlzAAAOxAAADsQBlSsOGwAAAiVJREFUOI1j/P//PwM28O/vX5aX1876&#10;Pr9yJuDDk3smX9+8UPn39w8bEzPLL24RiTsCMkpnJHVMNohrGW9mYmb+g80MRnTD////z/jo1IGk&#10;GztXNf349F4Kq81IgINP8JmGe1idnJnDPEZGRhTDUAz/9fWz8Jklk1a8vn3ZhZCh6EBUVXePSUxe&#10;BBs371sMw39+/ih2dGbL3s8vHuuQajAM8ErIXrFOr3Fm5+V/xcDAwMDEwMDA8P/fP+ZTC/vWUWIw&#10;AwMDw+cXj3VOLexb9//fP2a44bcPbC599+CmNSUGw8C7Bzetbx/YXMrAwMDA9PvHN77b+zZUUsNg&#10;GLi9b0Pl7x/feZmenDsS8+fHdz5qGv7nx3e+J+cOxzK9vH7ei5oGw8DL6+e9mD48uW9MC8M/Pn1g&#10;xPTz8wcJWhj+4/MHCSZaGAwDTOy8Ai9oYTAHr8ALJgEZxbO0MJxfWuEck7im4TZaGC6uabiNScbI&#10;ZgkLB+cnahrMwsH5ScbIdjETKwfXJ1WngHZqGq7qFNDOysH5mYmBgYFB1cG3W0hB/Sg1DBZSUD+q&#10;6uDbzcAALbgYmZj+msUXBfFKyFylxGBeCdkrZvFFQYxMTH8ZGLBUFqeXTFz55vYVZ1INFlHV2Wsa&#10;kx+OtbKAAUg1tz/5xs7VjcRXc6H1cmaOc/FWc8jg398/rC+vnfN5fuV04PvH90y+vX2pDKuguYTF&#10;7wrKKp2R1DFdj6+CBgDqi+kRsHP+ZAAAAABJRU5ErkJgglBLAwQUAAYACAAAACEAi1HCad4AAAAJ&#10;AQAADwAAAGRycy9kb3ducmV2LnhtbEyPQUvDQBSE74L/YXmCN7tJyhaN2ZRS1FMRbAXx9pp9TUKz&#10;uyG7TdJ/7/Okx2GGmW+K9Ww7MdIQWu80pIsEBLnKm9bVGj4Prw+PIEJEZ7DzjjRcKcC6vL0pMDd+&#10;ch807mMtuMSFHDU0Mfa5lKFqyGJY+J4ceyc/WIwsh1qaAScut53MkmQlLbaOFxrsadtQdd5frIa3&#10;CafNMn0Zd+fT9vp9UO9fu5S0vr+bN88gIs3xLwy/+IwOJTMd/cWZIDrWmUo5qkHxJfYzteIrRzaW&#10;6glkWcj/D8o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F3B&#10;pp/SBgAA1xYAAA4AAAAAAAAAAAAAAAAAOgIAAGRycy9lMm9Eb2MueG1sUEsBAi0ACgAAAAAAAAAh&#10;AGeoKhGFAgAAhQIAABQAAAAAAAAAAAAAAAAAOAkAAGRycy9tZWRpYS9pbWFnZTEucG5nUEsBAi0A&#10;FAAGAAgAAAAhAItRwmneAAAACQEAAA8AAAAAAAAAAAAAAAAA7wsAAGRycy9kb3ducmV2LnhtbFBL&#10;AQItABQABgAIAAAAIQCqJg6+vAAAACEBAAAZAAAAAAAAAAAAAAAAAPoMAABkcnMvX3JlbHMvZTJv&#10;RG9jLnhtbC5yZWxzUEsFBgAAAAAGAAYAfAEAAO0NA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1nPywAAAOMAAAAPAAAAZHJzL2Rvd25yZXYueG1sRI/NasMw&#10;EITvhbyD2EBvjay01LUbJYRAfygUWicPsFhby8RaGUuOnbevDoUed3d2Zr7NbnaduNAQWs8a1CoD&#10;QVx703Kj4XR8uXsCESKywc4zabhSgN12cbPB0viJv+lSxUYkEw4larAx9qWUobbkMKx8T5xuP35w&#10;GNM4NNIMOCVz18l1lj1Khy2nBIs9HSzV52p0Gl7H4kMVU1D27Xpo78fq/Pk1Z1rfLuf9M4hIc/wX&#10;/32/m1Q/Vyp/yIs8USSmtAC5/QUAAP//AwBQSwECLQAUAAYACAAAACEA2+H2y+4AAACFAQAAEwAA&#10;AAAAAAAAAAAAAAAAAAAAW0NvbnRlbnRfVHlwZXNdLnhtbFBLAQItABQABgAIAAAAIQBa9CxbvwAA&#10;ABUBAAALAAAAAAAAAAAAAAAAAB8BAABfcmVscy8ucmVsc1BLAQItABQABgAIAAAAIQCjw1nPywAA&#10;AOMAAAAPAAAAAAAAAAAAAAAAAAcCAABkcnMvZG93bnJldi54bWxQSwUGAAAAAAMAAwC3AAAA/wIA&#10;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kRxwAAAOMAAAAPAAAAZHJzL2Rvd25yZXYueG1sRE9fa8Iw&#10;EH8f+B3CDfYyNNHhLNUoIpsTfJr6AY7mbOqaS22yWr/9Mhjs8X7/b7HqXS06akPlWcN4pEAQF95U&#10;XGo4Hd+HGYgQkQ3WnknDnQKsloOHBebG3/iTukMsRQrhkKMGG2OTSxkKSw7DyDfEiTv71mFMZ1tK&#10;0+IthbtaTpR6lQ4rTg0WG9pYKr4O306D2Sq6xg9ju2xfKP92vzwftxetnx779RxEpD7+i//cO5Pm&#10;zzI1y14m0zH8/pQAkMsfAAAA//8DAFBLAQItABQABgAIAAAAIQDb4fbL7gAAAIUBAAATAAAAAAAA&#10;AAAAAAAAAAAAAABbQ29udGVudF9UeXBlc10ueG1sUEsBAi0AFAAGAAgAAAAhAFr0LFu/AAAAFQEA&#10;AAsAAAAAAAAAAAAAAAAAHwEAAF9yZWxzLy5yZWxzUEsBAi0AFAAGAAgAAAAhABItKRHHAAAA4wAA&#10;AA8AAAAAAAAAAAAAAAAABwIAAGRycy9kb3ducmV2LnhtbFBLBQYAAAAAAwADALcAAAD7Ag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p7ygAAAOIAAAAPAAAAZHJzL2Rvd25yZXYueG1sRI/NSgMx&#10;FIX3gu8QbsGN2IwDM5WxaVFB0G6stYsur8ntZOjkJkxiO/r0zULo8nD++ObL0fXiSEPsPCu4nxYg&#10;iLU3HbcKtl+vdw8gYkI22HsmBb8UYbm4vppjY/yJP+m4Sa3IIxwbVGBTCo2UUVtyGKc+EGdv7weH&#10;KcuhlWbAUx53vSyLopYOO84PFgO9WNKHzY9TcJjJ3cd6bbT9u62/y7AK+v25UupmMj49gkg0pkv4&#10;v/1mFJR1WVezosoQGSnjgFycAQAA//8DAFBLAQItABQABgAIAAAAIQDb4fbL7gAAAIUBAAATAAAA&#10;AAAAAAAAAAAAAAAAAABbQ29udGVudF9UeXBlc10ueG1sUEsBAi0AFAAGAAgAAAAhAFr0LFu/AAAA&#10;FQEAAAsAAAAAAAAAAAAAAAAAHwEAAF9yZWxzLy5yZWxzUEsBAi0AFAAGAAgAAAAhAFBOanvKAAAA&#10;4gAAAA8AAAAAAAAAAAAAAAAABwIAAGRycy9kb3ducmV2LnhtbFBLBQYAAAAAAwADALcAAAD+AgAA&#10;AAA=&#10;">
                <v:imagedata r:id="rId2" o:title=""/>
              </v:shape>
              <w10:wrap anchorx="page"/>
            </v:group>
          </w:pict>
        </mc:Fallback>
      </mc:AlternateContent>
    </w:r>
    <w:r>
      <w:rPr>
        <w:color w:val="408FDE"/>
        <w:spacing w:val="-17"/>
        <w:w w:val="85"/>
      </w:rPr>
      <w:t xml:space="preserve">                      </w:t>
    </w:r>
    <w:r w:rsidRPr="00350341">
      <w:rPr>
        <w:rFonts w:ascii="Arial Black" w:hAnsi="Arial Black"/>
        <w:color w:val="408FDE"/>
        <w:spacing w:val="-17"/>
        <w:w w:val="85"/>
        <w:sz w:val="44"/>
        <w:szCs w:val="44"/>
      </w:rPr>
      <w:t>NATIONAL</w:t>
    </w:r>
    <w:r>
      <w:rPr>
        <w:rFonts w:ascii="Arial Black" w:hAnsi="Arial Black"/>
        <w:color w:val="408FDE"/>
        <w:spacing w:val="-17"/>
        <w:w w:val="85"/>
        <w:sz w:val="44"/>
        <w:szCs w:val="44"/>
      </w:rPr>
      <w:t xml:space="preserve"> LEADERSHIP</w:t>
    </w:r>
    <w:r w:rsidRPr="00350341">
      <w:rPr>
        <w:rFonts w:ascii="Arial Black" w:hAnsi="Arial Black"/>
        <w:color w:val="408FDE"/>
        <w:spacing w:val="-17"/>
        <w:w w:val="85"/>
        <w:sz w:val="44"/>
        <w:szCs w:val="44"/>
      </w:rPr>
      <w:t xml:space="preserve"> </w:t>
    </w:r>
  </w:p>
  <w:p w14:paraId="6448FBCA" w14:textId="77777777" w:rsidR="00350341" w:rsidRDefault="00350341" w:rsidP="00350341">
    <w:pPr>
      <w:pStyle w:val="Title"/>
      <w:spacing w:line="568" w:lineRule="exact"/>
      <w:jc w:val="both"/>
      <w:rPr>
        <w:rFonts w:ascii="Lucida Sans Unicode"/>
      </w:rPr>
    </w:pPr>
    <w:r>
      <w:rPr>
        <w:rFonts w:ascii="Lucida Sans Unicode"/>
        <w:color w:val="C4A13D"/>
        <w:spacing w:val="-2"/>
      </w:rPr>
      <w:t xml:space="preserve">            ACADEMY</w:t>
    </w:r>
  </w:p>
  <w:p w14:paraId="2925BE29" w14:textId="2453701F" w:rsidR="00350341" w:rsidRDefault="000C11E6">
    <w:pPr>
      <w:pStyle w:val="Header"/>
    </w:pPr>
    <w:r>
      <w:rPr>
        <w:noProof/>
      </w:rPr>
      <mc:AlternateContent>
        <mc:Choice Requires="wpg">
          <w:drawing>
            <wp:anchor distT="0" distB="0" distL="0" distR="0" simplePos="0" relativeHeight="251672576" behindDoc="1" locked="0" layoutInCell="1" allowOverlap="1" wp14:anchorId="30010B96" wp14:editId="3326476B">
              <wp:simplePos x="0" y="0"/>
              <wp:positionH relativeFrom="page">
                <wp:posOffset>914400</wp:posOffset>
              </wp:positionH>
              <wp:positionV relativeFrom="page">
                <wp:posOffset>1363980</wp:posOffset>
              </wp:positionV>
              <wp:extent cx="6049010" cy="28575"/>
              <wp:effectExtent l="0" t="0" r="27940" b="9525"/>
              <wp:wrapTopAndBottom/>
              <wp:docPr id="1044244834" name="Group 1044244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8575"/>
                        <a:chOff x="0" y="0"/>
                        <a:chExt cx="6049010" cy="29209"/>
                      </a:xfrm>
                    </wpg:grpSpPr>
                    <wps:wsp>
                      <wps:cNvPr id="974655382"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1935352198"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55D23D51" id="Group 1044244834" o:spid="_x0000_s1026" style="position:absolute;margin-left:1in;margin-top:107.4pt;width:476.3pt;height:2.25pt;z-index:-251643904;mso-wrap-distance-left:0;mso-wrap-distance-right:0;mso-position-horizontal-relative:page;mso-position-vertic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xK4QIAAIEIAAAOAAAAZHJzL2Uyb0RvYy54bWzkVt1r2zAQfx/sfxB6Xx07sRObOmU0bRiU&#10;rtCOPSuy/MFkSZOUOP3vd5LtJG0HWzvGHpYHc9Kd7uN3v5NyfrFvOdoxbRopchyeTTBigsqiEVWO&#10;vzxcf1hgZCwRBeFSsBw/MoMvlu/fnXcqY5GsJS+YRuBEmKxTOa6tVVkQGFqzlpgzqZgAZSl1Syws&#10;dRUUmnTgveVBNJkkQSd1obSkzBjYXfVKvPT+y5JR+7ksDbOI5xhys/6r/XfjvsHynGSVJqpu6JAG&#10;eUMWLWkEBD24WhFL0FY3L1y1DdXSyNKeUdkGsiwbynwNUE04eVbNWsut8rVUWVepA0wA7TOc3uyW&#10;3u7WWt2rO91nD+KNpN8M4BJ0qspO9W5dHY33pW7dISgC7T2ijwdE2d4iCpvJZJZCXRhR0EWLeB73&#10;iNMa2vLiFK2vfnoujSapOxeQrA/qUzuk0ingjjnCY/4MnvuaKOZRN678O42aIsfpfJbE8XQRYSRI&#10;C0xeD6RJXGYuBbB1OA4rM0D6DKUkicMFzATAEc6iNOzhGOEC/7MwiXu4wmju+XmommR0a+yaSQ87&#10;2d0YC8GAc8UokXqU6F6MooYhcPTnnv4WI6C/xgjov+mjK2LdOefKiajL8ZiI22vljj1Ir7XPWgap&#10;HbVcnFqBh+k8hs6PpADb3gIEF8a38xAaNk+L48JlkcZR4qfKSN4U1w3nLgujq80l12hH3Ez7n6sD&#10;PDwxU9rYFTF1b+dVgxkXntwm63vkereRxSM0uoOe5th83xLNMOKfBFDJ3RqjoEdhMwra8kvp7xYP&#10;EMR82H8lWiEXPscWOnsrR0aRbGyaw+Bg604K+XFrZdm4jgK7x4yGBbC759hfp3mYTuNpHIUpcPQp&#10;z+cOvd/med94R/GoJ9lIcRiA2WK4EP4lw4c8HPZHCqtXEPxkkscxfS2/4UJcxL8g+GyyuF5d/RcE&#10;97c6vHN+loc32T2kp2s/EMd/DssfAAAA//8DAFBLAwQUAAYACAAAACEA9hZQK+EAAAAMAQAADwAA&#10;AGRycy9kb3ducmV2LnhtbEyPQW+CQBCF7036HzbTpLe6oJRUZDHGtD2ZJtUmjbcVRiCys4RdAf99&#10;h1M9vjcvb96XrkfTiB47V1tSEM4CEEi5LWoqFfwcPl7eQDivqdCNJVRwQwfr7PEh1UlhB/rGfu9L&#10;wSXkEq2g8r5NpHR5hUa7mW2R+Ha2ndGeZVfKotMDl5tGzoMglkbXxB8q3eK2wvyyvxoFn4MeNovw&#10;vd9dztvb8fD69bsLUannp3GzAuFx9P9hmObzdMh408leqXCiYR1FzOIVzMOIGaZEsIxjEKfJWi5A&#10;Zqm8h8j+AAAA//8DAFBLAQItABQABgAIAAAAIQC2gziS/gAAAOEBAAATAAAAAAAAAAAAAAAAAAAA&#10;AABbQ29udGVudF9UeXBlc10ueG1sUEsBAi0AFAAGAAgAAAAhADj9If/WAAAAlAEAAAsAAAAAAAAA&#10;AAAAAAAALwEAAF9yZWxzLy5yZWxzUEsBAi0AFAAGAAgAAAAhABtVDErhAgAAgQgAAA4AAAAAAAAA&#10;AAAAAAAALgIAAGRycy9lMm9Eb2MueG1sUEsBAi0AFAAGAAgAAAAhAPYWUCvhAAAADAEAAA8AAAAA&#10;AAAAAAAAAAAAOwUAAGRycy9kb3ducmV2LnhtbFBLBQYAAAAABAAEAPMAAABJ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13ywAAAOIAAAAPAAAAZHJzL2Rvd25yZXYueG1sRI9Ba8JA&#10;FITvQv/D8gq9SN3UNhpTVxGlUMSLVj0/sq9J2uzbkF1j6q/vCoLHYWa+YabzzlSipcaVlhW8DCIQ&#10;xJnVJecK9l8fzwkI55E1VpZJwR85mM8eelNMtT3zltqdz0WAsEtRQeF9nUrpsoIMuoGtiYP3bRuD&#10;Psgml7rBc4CbSg6jaCQNlhwWCqxpWVD2uzsZBZdtPP7xxi02XX99TFaHMqnapVJPj93iHYSnzt/D&#10;t/anVjAZv43i+DUZwvVSuANy9g8AAP//AwBQSwECLQAUAAYACAAAACEA2+H2y+4AAACFAQAAEwAA&#10;AAAAAAAAAAAAAAAAAAAAW0NvbnRlbnRfVHlwZXNdLnhtbFBLAQItABQABgAIAAAAIQBa9CxbvwAA&#10;ABUBAAALAAAAAAAAAAAAAAAAAB8BAABfcmVscy8ucmVsc1BLAQItABQABgAIAAAAIQD+CJ13ywAA&#10;AOIAAAAPAAAAAAAAAAAAAAAAAAcCAABkcnMvZG93bnJldi54bWxQSwUGAAAAAAMAAwC3AAAA/wIA&#10;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gvywAAAOMAAAAPAAAAZHJzL2Rvd25yZXYueG1sRI9Pa8Mw&#10;DMXvg30Ho8Fuq5OWjDWtW7J/UHYYrC3sqsZqEhbLwfbS7NtPh8GO0nt676f1dnK9GinEzrOBfJaB&#10;Iq697bgxcDy83j2AignZYu+ZDPxQhO3m+mqNpfUX/qBxnxolIRxLNNCmNJRax7olh3HmB2LRzj44&#10;TDKGRtuAFwl3vZ5n2b122LE0tDjQU0v11/7bGdjl9O4zPL69nOwYPh+fq0Nxqoy5vZmqFahEU/o3&#10;/13vrOAvF8WimOdLgZafZAF68wsAAP//AwBQSwECLQAUAAYACAAAACEA2+H2y+4AAACFAQAAEwAA&#10;AAAAAAAAAAAAAAAAAAAAW0NvbnRlbnRfVHlwZXNdLnhtbFBLAQItABQABgAIAAAAIQBa9CxbvwAA&#10;ABUBAAALAAAAAAAAAAAAAAAAAB8BAABfcmVscy8ucmVsc1BLAQItABQABgAIAAAAIQAp0ogvywAA&#10;AOMAAAAPAAAAAAAAAAAAAAAAAAcCAABkcnMvZG93bnJldi54bWxQSwUGAAAAAAMAAwC3AAAA/wIA&#10;AAAA&#10;" path="m,l665188,e" filled="f" strokecolor="#408fde" strokeweight=".79403mm">
                <v:path arrowok="t"/>
              </v:shape>
              <w10:wrap type="topAndBottom"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F759" w14:textId="7D9FE01F" w:rsidR="00350341" w:rsidRPr="00350341" w:rsidRDefault="00350341" w:rsidP="00350341">
    <w:pPr>
      <w:pStyle w:val="Title"/>
      <w:jc w:val="both"/>
      <w:rPr>
        <w:rFonts w:ascii="Arial Black" w:hAnsi="Arial Black"/>
        <w:sz w:val="44"/>
        <w:szCs w:val="44"/>
      </w:rPr>
    </w:pPr>
    <w:r>
      <w:rPr>
        <w:noProof/>
      </w:rPr>
      <mc:AlternateContent>
        <mc:Choice Requires="wpg">
          <w:drawing>
            <wp:anchor distT="0" distB="0" distL="0" distR="0" simplePos="0" relativeHeight="251664384" behindDoc="0" locked="0" layoutInCell="1" allowOverlap="1" wp14:anchorId="4FD9AFD3" wp14:editId="5AD82D5F">
              <wp:simplePos x="0" y="0"/>
              <wp:positionH relativeFrom="page">
                <wp:posOffset>817245</wp:posOffset>
              </wp:positionH>
              <wp:positionV relativeFrom="paragraph">
                <wp:posOffset>-45085</wp:posOffset>
              </wp:positionV>
              <wp:extent cx="836294" cy="8312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FC2952F" id="Group 1" o:spid="_x0000_s1026" style="position:absolute;margin-left:64.35pt;margin-top:-3.55pt;width:65.85pt;height:65.45pt;z-index:251664384;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AqNzjN4AAAAAoBAAAPAAAAZHJzL2Rvd25y&#10;ZXYueG1sTI9BS8NAEIXvgv9hGcFbu0mqbYjZlFLUUxFsBfE2zU6T0OxuyG6T9N87Penx8T7efJOv&#10;J9OKgXrfOKsgnkcgyJZON7ZS8HV4m6UgfECrsXWWFFzJw7q4v8sx0260nzTsQyV4xPoMFdQhdJmU&#10;vqzJoJ+7jix3J9cbDBz7SuoeRx43rUyiaCkNNpYv1NjRtqbyvL8YBe8jjptF/Drszqft9efw/PG9&#10;i0mpx4dp8wIi0BT+YLjpszoU7HR0F6u9aDkn6YpRBbNVDIKBZBk9gTjemkUKssjl/x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AqNzjN&#10;4AAAAAo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page"/>
            </v:group>
          </w:pict>
        </mc:Fallback>
      </mc:AlternateContent>
    </w:r>
    <w:r>
      <w:rPr>
        <w:noProof/>
      </w:rPr>
      <mc:AlternateContent>
        <mc:Choice Requires="wpg">
          <w:drawing>
            <wp:anchor distT="0" distB="0" distL="0" distR="0" simplePos="0" relativeHeight="251662336" behindDoc="0" locked="0" layoutInCell="1" allowOverlap="1" wp14:anchorId="377CE0B2" wp14:editId="55FA9924">
              <wp:simplePos x="0" y="0"/>
              <wp:positionH relativeFrom="page">
                <wp:align>right</wp:align>
              </wp:positionH>
              <wp:positionV relativeFrom="page">
                <wp:posOffset>635</wp:posOffset>
              </wp:positionV>
              <wp:extent cx="3710940" cy="981075"/>
              <wp:effectExtent l="0" t="0" r="3810" b="9525"/>
              <wp:wrapNone/>
              <wp:docPr id="266368733" name="Group 266368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0940" cy="981075"/>
                        <a:chOff x="0" y="0"/>
                        <a:chExt cx="4024629" cy="539115"/>
                      </a:xfrm>
                    </wpg:grpSpPr>
                    <wps:wsp>
                      <wps:cNvPr id="2105269535"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209229376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57067246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8C183D" id="Group 266368733" o:spid="_x0000_s1026" style="position:absolute;margin-left:241pt;margin-top:.05pt;width:292.2pt;height:77.25pt;z-index:251662336;mso-wrap-distance-left:0;mso-wrap-distance-right:0;mso-position-horizontal:right;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1wgQMAAEYMAAAOAAAAZHJzL2Uyb0RvYy54bWzsVk1v2zgQvS+w/4HQfSOR+hbiFEHSBAsU&#10;3QLNomeaoiyhkqglacv59zukRNlx0qJNkx6KwoA0NIejmcf3ODx/s+9atONSNaJfefgs8BDvmSib&#10;frPy/r27+SvzkNK0L2krer7y7rny3lz8+cf5OBSciFq0JZcIgvSqGIeVV2s9FL6vWM07qs7EwHuY&#10;rITsqIah3PilpCNE71qfBEHij0KWgxSMKwX/Xk+T3oWNX1Wc6X+qSnGN2pUHuWn7lPa5Nk//4pwW&#10;G0mHumFzGvQZWXS06eGjS6hrqinayuZRqK5hUihR6TMmOl9UVcO4rQGqwcFJNbdSbAdby6YYN8MC&#10;E0B7gtOzw7L3u1s5fBw+yCl7MN8J9lkBLv44bIrjeTPeHJz3lezMIigC7S2i9wuifK8Rgz/DFAd5&#10;BMAzmMszHKTxBDmrYV8eLWP123lhFJAoIfm0MA5zjO1CnxbTZ21ySzLjAOxRB4DUjwH0saYDt7gr&#10;A8AHiZpy5REcxCTJ4zD2UE87IPPtzBuMTVEmCfA2WM4jNcP6TUglcRQRCG2QCgmJM0vOpWBasK3S&#10;t1xYzOnundITd0tn0dpZbN87U4ICDPdby33tIeC+9BBwfz1txEC1WWc20phohK+7VOolEzPdiR2/&#10;E9ZRn+wcZHmYbftjLxOM5JGHHDnA13m492Dj4YykOEqtpwEgtKh+0R1I9URI1grFARhYZspZDFsi&#10;/HkMohJtU940bWtqUnKzvmol2lFA6yq6xOG1AQiWHLkB61Qx7aqx1qK8B3KMQIOVp/7bUsk91P7d&#10;A/3MWeMM6Yy1M6Rur4Q9kSycUum7/ScqBzSAufI0yOe9cCykhdttU9Tia1b24nKrRdUYKtjcpozm&#10;AShiYuXrSyPICcnDNCGPpEG+SxpZisN4IovdfVosJwmOSQqnx6SPBIcnB8LDrXWIwYH8CvpwqRh9&#10;TJmYzTgoYOLzQ4IeZh+yHuogSRI+SeYve+IkJpmFFjjh3Nx7+jwJoijKATBzniRBlmczn52bez+V&#10;rZt7GTmRS/P7LafHHd5pfO4dc6fBcRokKTRAoMVJpwm/S04kJClJj8h10BNO8jSMZz090WB/op6W&#10;VEBPcybP1xMES9Joor3roI7N7j33myPPOMzi4Ot6eihnF+plBBIF2c31219CIPZiBpdV2zrni7W5&#10;DR+PbX86XP8v/gcAAP//AwBQSwMEFAAGAAgAAAAhAEn1ZqDcAAAABQEAAA8AAABkcnMvZG93bnJl&#10;di54bWxMj0FrwkAQhe+F/odlCr3VTdpEJGYjIm1PUqgWircxOybB7GzIrkn8911P9fjmDe99L19N&#10;phUD9a6xrCCeRSCIS6sbrhT87D9eFiCcR9bYWiYFV3KwKh4fcsy0Hfmbhp2vRAhhl6GC2vsuk9KV&#10;NRl0M9sRB+9ke4M+yL6SuscxhJtWvkbRXBpsODTU2NGmpvK8uxgFnyOO67f4fdieT5vrYZ9+/W5j&#10;Uur5aVovQXia/P8z3PADOhSB6WgvrJ1oFYQh/nYVwUsXSQLiGGSazEEWubynL/4AAAD//wMAUEsB&#10;Ai0AFAAGAAgAAAAhALaDOJL+AAAA4QEAABMAAAAAAAAAAAAAAAAAAAAAAFtDb250ZW50X1R5cGVz&#10;XS54bWxQSwECLQAUAAYACAAAACEAOP0h/9YAAACUAQAACwAAAAAAAAAAAAAAAAAvAQAAX3JlbHMv&#10;LnJlbHNQSwECLQAUAAYACAAAACEAktG9cIEDAABGDAAADgAAAAAAAAAAAAAAAAAuAgAAZHJzL2Uy&#10;b0RvYy54bWxQSwECLQAUAAYACAAAACEASfVmoNwAAAAFAQAADwAAAAAAAAAAAAAAAADbBQAAZHJz&#10;L2Rvd25yZXYueG1sUEsFBgAAAAAEAAQA8wAAAOQGA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hzyQAAAOMAAAAPAAAAZHJzL2Rvd25yZXYueG1sRI9BSwMx&#10;FITvQv9DeAVvNunqFl2blqVS0KNtvT82z+zi5mVJ0u3WX28EweMwM98w6+3kejFSiJ1nDcuFAkHc&#10;eNOx1XA67u8eQcSEbLD3TBquFGG7md2ssTL+wu80HpIVGcKxQg1tSkMlZWxachgXfiDO3qcPDlOW&#10;wUoT8JLhrpeFUivpsOO80OJAu5aar8PZabBHfPioC/OWxvoa9urFnr5DrfXtfKqfQSSa0n/4r/1q&#10;NBRLVRarp/K+hN9P+Q/IzQ8AAAD//wMAUEsBAi0AFAAGAAgAAAAhANvh9svuAAAAhQEAABMAAAAA&#10;AAAAAAAAAAAAAAAAAFtDb250ZW50X1R5cGVzXS54bWxQSwECLQAUAAYACAAAACEAWvQsW78AAAAV&#10;AQAACwAAAAAAAAAAAAAAAAAfAQAAX3JlbHMvLnJlbHNQSwECLQAUAAYACAAAACEAK5BYc8kAAADj&#10;AAAADwAAAAAAAAAAAAAAAAAHAgAAZHJzL2Rvd25yZXYueG1sUEsFBgAAAAADAAMAtwAAAP0CAAAA&#10;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pYygAAAOMAAAAPAAAAZHJzL2Rvd25yZXYueG1sRI9Ba8JA&#10;FITvhf6H5RW81U1XqyZ1lVaw9FSo6aHHR/aZDcm+DdlV47/vFgoeh5n5hllvR9eJMw2h8azhaZqB&#10;IK68abjW8F3uH1cgQkQ22HkmDVcKsN3c362xMP7CX3Q+xFokCIcCNdgY+0LKUFlyGKa+J07e0Q8O&#10;Y5JDLc2AlwR3nVRZtpAOG04LFnvaWaraw8lpaLlVy0+/f87Ln+b6TqU9zd+s1pOH8fUFRKQx3sL/&#10;7Q+jQWW5UvlsuVDw9yn9Abn5BQAA//8DAFBLAQItABQABgAIAAAAIQDb4fbL7gAAAIUBAAATAAAA&#10;AAAAAAAAAAAAAAAAAABbQ29udGVudF9UeXBlc10ueG1sUEsBAi0AFAAGAAgAAAAhAFr0LFu/AAAA&#10;FQEAAAsAAAAAAAAAAAAAAAAAHwEAAF9yZWxzLy5yZWxzUEsBAi0AFAAGAAgAAAAhAJMh+ljKAAAA&#10;4wAAAA8AAAAAAAAAAAAAAAAABwIAAGRycy9kb3ducmV2LnhtbFBLBQYAAAAAAwADALcAAAD+AgAA&#10;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p+yQAAAOMAAAAPAAAAZHJzL2Rvd25yZXYueG1sRE9fS8Mw&#10;EH8X9h3CDXxzidW1sy4bIgwEdeImuMczubXV5lKauNVvbwRhj/f7f/Pl4FpxoD40njVcThQIYuNt&#10;w5WGt+3qYgYiRGSLrWfS8EMBlovR2RxL64/8SodNrEQK4VCihjrGrpQymJochonviBO3973DmM6+&#10;krbHYwp3rcyUyqXDhlNDjR3d12S+Nt9Ow26XfajH1U1UT/vnz5f3YNbF1Gh9Ph7ubkFEGuJJ/O9+&#10;sGn+tFB5kV3nV/D3UwJALn4BAAD//wMAUEsBAi0AFAAGAAgAAAAhANvh9svuAAAAhQEAABMAAAAA&#10;AAAAAAAAAAAAAAAAAFtDb250ZW50X1R5cGVzXS54bWxQSwECLQAUAAYACAAAACEAWvQsW78AAAAV&#10;AQAACwAAAAAAAAAAAAAAAAAfAQAAX3JlbHMvLnJlbHNQSwECLQAUAAYACAAAACEApBuKfskAAADj&#10;AAAADwAAAAAAAAAAAAAAAAAHAgAAZHJzL2Rvd25yZXYueG1sUEsFBgAAAAADAAMAtwAAAP0CAAAA&#10;AA==&#10;" path="m,l1696745,r,538502l,xe" fillcolor="#408fde" stroked="f">
                <v:path arrowok="t"/>
              </v:shape>
              <w10:wrap anchorx="page" anchory="page"/>
            </v:group>
          </w:pict>
        </mc:Fallback>
      </mc:AlternateContent>
    </w:r>
    <w:r>
      <w:rPr>
        <w:color w:val="408FDE"/>
        <w:spacing w:val="-17"/>
        <w:w w:val="85"/>
      </w:rPr>
      <w:t xml:space="preserve">                      </w:t>
    </w:r>
    <w:r w:rsidRPr="00350341">
      <w:rPr>
        <w:rFonts w:ascii="Arial Black" w:hAnsi="Arial Black"/>
        <w:color w:val="408FDE"/>
        <w:spacing w:val="-17"/>
        <w:w w:val="85"/>
        <w:sz w:val="44"/>
        <w:szCs w:val="44"/>
      </w:rPr>
      <w:t>NATIONAL</w:t>
    </w:r>
    <w:r>
      <w:rPr>
        <w:rFonts w:ascii="Arial Black" w:hAnsi="Arial Black"/>
        <w:color w:val="408FDE"/>
        <w:spacing w:val="-17"/>
        <w:w w:val="85"/>
        <w:sz w:val="44"/>
        <w:szCs w:val="44"/>
      </w:rPr>
      <w:t xml:space="preserve"> LEADERSHIP</w:t>
    </w:r>
    <w:r w:rsidRPr="00350341">
      <w:rPr>
        <w:rFonts w:ascii="Arial Black" w:hAnsi="Arial Black"/>
        <w:color w:val="408FDE"/>
        <w:spacing w:val="-17"/>
        <w:w w:val="85"/>
        <w:sz w:val="44"/>
        <w:szCs w:val="44"/>
      </w:rPr>
      <w:t xml:space="preserve"> </w:t>
    </w:r>
  </w:p>
  <w:p w14:paraId="04E27B55" w14:textId="7F18F696" w:rsidR="000C11E6" w:rsidRDefault="003D15A3" w:rsidP="00350341">
    <w:pPr>
      <w:pStyle w:val="Title"/>
      <w:spacing w:line="568" w:lineRule="exact"/>
      <w:jc w:val="both"/>
      <w:rPr>
        <w:rFonts w:ascii="Lucida Sans Unicode"/>
        <w:color w:val="C4A13D"/>
        <w:spacing w:val="-2"/>
      </w:rPr>
    </w:pPr>
    <w:r>
      <w:rPr>
        <w:noProof/>
        <w:sz w:val="20"/>
      </w:rPr>
      <mc:AlternateContent>
        <mc:Choice Requires="wpg">
          <w:drawing>
            <wp:anchor distT="0" distB="0" distL="0" distR="0" simplePos="0" relativeHeight="251670528" behindDoc="1" locked="0" layoutInCell="1" allowOverlap="1" wp14:anchorId="138E5D6D" wp14:editId="6025C771">
              <wp:simplePos x="0" y="0"/>
              <wp:positionH relativeFrom="margin">
                <wp:align>left</wp:align>
              </wp:positionH>
              <wp:positionV relativeFrom="page">
                <wp:posOffset>1332230</wp:posOffset>
              </wp:positionV>
              <wp:extent cx="6049010" cy="28575"/>
              <wp:effectExtent l="0" t="0" r="27940" b="952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85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150A66CD" id="Group 5" o:spid="_x0000_s1026" style="position:absolute;margin-left:0;margin-top:104.9pt;width:476.3pt;height:2.25pt;z-index:-251645952;mso-wrap-distance-left:0;mso-wrap-distance-right:0;mso-position-horizontal:left;mso-position-horizontal-relative:margin;mso-position-vertic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X/0QIAAHAIAAAOAAAAZHJzL2Uyb0RvYy54bWzkVslu2zAQvRfoPxC8N7IUy5aFyEERJ0aB&#10;IAmQFD3TFLWgFMmStOX8fYfUYtcp0CZF0UN9EIac4Sxv3pC+uNw3HO2YNrUUGQ7PJhgxQWVeizLD&#10;n59uPiQYGUtETrgULMPPzODL5ft3F61KWSQryXOmETgRJm1VhitrVRoEhlasIeZMKiZAWUjdEAtL&#10;XQa5Ji14b3gQTSazoJU6V1pSZgzsrjolXnr/RcGovS8KwyziGYbcrP9q/924b7C8IGmpiapq2qdB&#10;3pBFQ2oBQUdXK2IJ2ur6haumploaWdgzKptAFkVNma8BqgknJ9WstdwqX0uZtqUaYQJoT3B6s1t6&#10;t1tr9agedJc9iLeSfjWAS9CqMj3Wu3V5MN4XunGHoAi094g+j4iyvUUUNmeT6QLqwoiCLkriedwh&#10;Titoy4tTtLr+6blFNFm4cwFJu6A+tTGVVgF3zAEe82fwPFZEMY+6ceU/aFTnUAlGgjTA4HVPlpnL&#10;yIUGG4dfvzI9lCfozGZxmMAsAAzhNFqEHQwDTPF5Mg1ncQdTGM09L8dqSUq3xq6Z9HCT3a2xEAy4&#10;lg8SqQaJ7sUgaiC/oz33tLcYAe01RkD7TRddEevOOVdORG2Gh0TcXiN37El6rT1pFaR20HJxbAUe&#10;zucxdHwgA9h2FiC4ML6NY2jYPC6OC5fFIo5mfpqM5HV+U3PusjC63FxxjXbEzbL/uTrAww9mShu7&#10;Iqbq7LyqN+PCk9qkXY9c7zYyf4YGt9DTDJtvW6IZRvyTAAq522IQ9CBsBkFbfiX9neIBgphP+y9E&#10;K+TCZ9hCZ+/kwCSSDk1zGIy27qSQH7dWFrXrKLB6yKhfAKs7jv11es9P6T13oP02vbt+O2ZHHbcG&#10;ZgPvp0k///+S2H0eDvIDc9UreH00wMN0vpbWcP8l8S94PZ0kN6vr/4LX/hKHZ82PcP8Eu3fzeO3n&#10;4PBHYfkdAAD//wMAUEsDBBQABgAIAAAAIQB2/EXe3wAAAAgBAAAPAAAAZHJzL2Rvd25yZXYueG1s&#10;TI/BSsNAEIbvgu+wjODNbpLaYmM2pRT1VARbQbxNk2kSmp0N2W2Svr3jSY8z//DP92XrybZqoN43&#10;jg3EswgUceHKhisDn4fXhydQPiCX2DomA1fysM5vbzJMSzfyBw37UCkpYZ+igTqELtXaFzVZ9DPX&#10;EUt2cr3FIGNf6bLHUcptq5MoWmqLDcuHGjva1lSc9xdr4G3EcTOPX4bd+bS9fh8W71+7mIy5v5s2&#10;z6ACTeHvGH7xBR1yYTq6C5detQZEJBhIopUISLxaJEtQR9nEj3PQeab/C+Q/AAAA//8DAFBLAQIt&#10;ABQABgAIAAAAIQC2gziS/gAAAOEBAAATAAAAAAAAAAAAAAAAAAAAAABbQ29udGVudF9UeXBlc10u&#10;eG1sUEsBAi0AFAAGAAgAAAAhADj9If/WAAAAlAEAAAsAAAAAAAAAAAAAAAAALwEAAF9yZWxzLy5y&#10;ZWxzUEsBAi0AFAAGAAgAAAAhAJUpdf/RAgAAcAgAAA4AAAAAAAAAAAAAAAAALgIAAGRycy9lMm9E&#10;b2MueG1sUEsBAi0AFAAGAAgAAAAhAHb8Rd7fAAAACAEAAA8AAAAAAAAAAAAAAAAAKwUAAGRycy9k&#10;b3ducmV2LnhtbFBLBQYAAAAABAAEAPMAAAA3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anchory="page"/>
            </v:group>
          </w:pict>
        </mc:Fallback>
      </mc:AlternateContent>
    </w:r>
    <w:r w:rsidR="00350341">
      <w:rPr>
        <w:rFonts w:ascii="Lucida Sans Unicode"/>
        <w:color w:val="C4A13D"/>
        <w:spacing w:val="-2"/>
      </w:rPr>
      <w:t xml:space="preserve">            ACADEMY</w:t>
    </w:r>
  </w:p>
  <w:p w14:paraId="64CEFD1E" w14:textId="6EC4630E" w:rsidR="000C11E6" w:rsidRPr="000C11E6" w:rsidRDefault="000C11E6" w:rsidP="00350341">
    <w:pPr>
      <w:pStyle w:val="Title"/>
      <w:spacing w:line="568" w:lineRule="exact"/>
      <w:jc w:val="both"/>
      <w:rPr>
        <w:rFonts w:ascii="Lucida Sans Unicode"/>
        <w:color w:val="C4A13D"/>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44223E86"/>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1A0041E"/>
    <w:multiLevelType w:val="hybridMultilevel"/>
    <w:tmpl w:val="8C866932"/>
    <w:lvl w:ilvl="0" w:tplc="E528DF7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E0685"/>
    <w:multiLevelType w:val="hybridMultilevel"/>
    <w:tmpl w:val="7A3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60848"/>
    <w:multiLevelType w:val="hybridMultilevel"/>
    <w:tmpl w:val="615EE6BC"/>
    <w:lvl w:ilvl="0" w:tplc="515CA9A2">
      <w:start w:val="1"/>
      <w:numFmt w:val="bullet"/>
      <w:lvlText w:val="-"/>
      <w:lvlJc w:val="left"/>
      <w:pPr>
        <w:ind w:left="720" w:hanging="360"/>
      </w:pPr>
      <w:rPr>
        <w:rFonts w:ascii="Aptos" w:hAnsi="Aptos" w:hint="default"/>
      </w:rPr>
    </w:lvl>
    <w:lvl w:ilvl="1" w:tplc="6156B726">
      <w:start w:val="1"/>
      <w:numFmt w:val="bullet"/>
      <w:lvlText w:val="o"/>
      <w:lvlJc w:val="left"/>
      <w:pPr>
        <w:ind w:left="1440" w:hanging="360"/>
      </w:pPr>
      <w:rPr>
        <w:rFonts w:ascii="Courier New" w:hAnsi="Courier New" w:hint="default"/>
      </w:rPr>
    </w:lvl>
    <w:lvl w:ilvl="2" w:tplc="AC48D4CC">
      <w:start w:val="1"/>
      <w:numFmt w:val="bullet"/>
      <w:lvlText w:val=""/>
      <w:lvlJc w:val="left"/>
      <w:pPr>
        <w:ind w:left="2160" w:hanging="360"/>
      </w:pPr>
      <w:rPr>
        <w:rFonts w:ascii="Wingdings" w:hAnsi="Wingdings" w:hint="default"/>
      </w:rPr>
    </w:lvl>
    <w:lvl w:ilvl="3" w:tplc="4E7A0C3C">
      <w:start w:val="1"/>
      <w:numFmt w:val="bullet"/>
      <w:lvlText w:val=""/>
      <w:lvlJc w:val="left"/>
      <w:pPr>
        <w:ind w:left="2880" w:hanging="360"/>
      </w:pPr>
      <w:rPr>
        <w:rFonts w:ascii="Symbol" w:hAnsi="Symbol" w:hint="default"/>
      </w:rPr>
    </w:lvl>
    <w:lvl w:ilvl="4" w:tplc="B536493E">
      <w:start w:val="1"/>
      <w:numFmt w:val="bullet"/>
      <w:lvlText w:val="o"/>
      <w:lvlJc w:val="left"/>
      <w:pPr>
        <w:ind w:left="3600" w:hanging="360"/>
      </w:pPr>
      <w:rPr>
        <w:rFonts w:ascii="Courier New" w:hAnsi="Courier New" w:hint="default"/>
      </w:rPr>
    </w:lvl>
    <w:lvl w:ilvl="5" w:tplc="57885FB8">
      <w:start w:val="1"/>
      <w:numFmt w:val="bullet"/>
      <w:lvlText w:val=""/>
      <w:lvlJc w:val="left"/>
      <w:pPr>
        <w:ind w:left="4320" w:hanging="360"/>
      </w:pPr>
      <w:rPr>
        <w:rFonts w:ascii="Wingdings" w:hAnsi="Wingdings" w:hint="default"/>
      </w:rPr>
    </w:lvl>
    <w:lvl w:ilvl="6" w:tplc="A314D176">
      <w:start w:val="1"/>
      <w:numFmt w:val="bullet"/>
      <w:lvlText w:val=""/>
      <w:lvlJc w:val="left"/>
      <w:pPr>
        <w:ind w:left="5040" w:hanging="360"/>
      </w:pPr>
      <w:rPr>
        <w:rFonts w:ascii="Symbol" w:hAnsi="Symbol" w:hint="default"/>
      </w:rPr>
    </w:lvl>
    <w:lvl w:ilvl="7" w:tplc="19ECC4D2">
      <w:start w:val="1"/>
      <w:numFmt w:val="bullet"/>
      <w:lvlText w:val="o"/>
      <w:lvlJc w:val="left"/>
      <w:pPr>
        <w:ind w:left="5760" w:hanging="360"/>
      </w:pPr>
      <w:rPr>
        <w:rFonts w:ascii="Courier New" w:hAnsi="Courier New" w:hint="default"/>
      </w:rPr>
    </w:lvl>
    <w:lvl w:ilvl="8" w:tplc="2A9C236A">
      <w:start w:val="1"/>
      <w:numFmt w:val="bullet"/>
      <w:lvlText w:val=""/>
      <w:lvlJc w:val="left"/>
      <w:pPr>
        <w:ind w:left="6480" w:hanging="360"/>
      </w:pPr>
      <w:rPr>
        <w:rFonts w:ascii="Wingdings" w:hAnsi="Wingdings" w:hint="default"/>
      </w:rPr>
    </w:lvl>
  </w:abstractNum>
  <w:abstractNum w:abstractNumId="8"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65BF0"/>
    <w:multiLevelType w:val="hybridMultilevel"/>
    <w:tmpl w:val="8738DC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DF04271"/>
    <w:multiLevelType w:val="hybridMultilevel"/>
    <w:tmpl w:val="58E6D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7347E4"/>
    <w:multiLevelType w:val="hybridMultilevel"/>
    <w:tmpl w:val="75A260DA"/>
    <w:lvl w:ilvl="0" w:tplc="10000009">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FB63F4E"/>
    <w:multiLevelType w:val="hybridMultilevel"/>
    <w:tmpl w:val="DBBE968C"/>
    <w:lvl w:ilvl="0" w:tplc="7018A6BA">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B2CDF"/>
    <w:multiLevelType w:val="hybridMultilevel"/>
    <w:tmpl w:val="6B46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FE159"/>
    <w:multiLevelType w:val="hybridMultilevel"/>
    <w:tmpl w:val="214266FC"/>
    <w:lvl w:ilvl="0" w:tplc="673A8A60">
      <w:start w:val="1"/>
      <w:numFmt w:val="bullet"/>
      <w:lvlText w:val="-"/>
      <w:lvlJc w:val="left"/>
      <w:pPr>
        <w:ind w:left="720" w:hanging="360"/>
      </w:pPr>
      <w:rPr>
        <w:rFonts w:ascii="Aptos" w:hAnsi="Aptos" w:hint="default"/>
      </w:rPr>
    </w:lvl>
    <w:lvl w:ilvl="1" w:tplc="FFC4BEF0">
      <w:start w:val="1"/>
      <w:numFmt w:val="bullet"/>
      <w:lvlText w:val="o"/>
      <w:lvlJc w:val="left"/>
      <w:pPr>
        <w:ind w:left="1440" w:hanging="360"/>
      </w:pPr>
      <w:rPr>
        <w:rFonts w:ascii="Courier New" w:hAnsi="Courier New" w:hint="default"/>
      </w:rPr>
    </w:lvl>
    <w:lvl w:ilvl="2" w:tplc="98940F80">
      <w:start w:val="1"/>
      <w:numFmt w:val="bullet"/>
      <w:lvlText w:val=""/>
      <w:lvlJc w:val="left"/>
      <w:pPr>
        <w:ind w:left="2160" w:hanging="360"/>
      </w:pPr>
      <w:rPr>
        <w:rFonts w:ascii="Wingdings" w:hAnsi="Wingdings" w:hint="default"/>
      </w:rPr>
    </w:lvl>
    <w:lvl w:ilvl="3" w:tplc="E96C610A">
      <w:start w:val="1"/>
      <w:numFmt w:val="bullet"/>
      <w:lvlText w:val=""/>
      <w:lvlJc w:val="left"/>
      <w:pPr>
        <w:ind w:left="2880" w:hanging="360"/>
      </w:pPr>
      <w:rPr>
        <w:rFonts w:ascii="Symbol" w:hAnsi="Symbol" w:hint="default"/>
      </w:rPr>
    </w:lvl>
    <w:lvl w:ilvl="4" w:tplc="4C443302">
      <w:start w:val="1"/>
      <w:numFmt w:val="bullet"/>
      <w:lvlText w:val="o"/>
      <w:lvlJc w:val="left"/>
      <w:pPr>
        <w:ind w:left="3600" w:hanging="360"/>
      </w:pPr>
      <w:rPr>
        <w:rFonts w:ascii="Courier New" w:hAnsi="Courier New" w:hint="default"/>
      </w:rPr>
    </w:lvl>
    <w:lvl w:ilvl="5" w:tplc="398E6DFE">
      <w:start w:val="1"/>
      <w:numFmt w:val="bullet"/>
      <w:lvlText w:val=""/>
      <w:lvlJc w:val="left"/>
      <w:pPr>
        <w:ind w:left="4320" w:hanging="360"/>
      </w:pPr>
      <w:rPr>
        <w:rFonts w:ascii="Wingdings" w:hAnsi="Wingdings" w:hint="default"/>
      </w:rPr>
    </w:lvl>
    <w:lvl w:ilvl="6" w:tplc="263637A2">
      <w:start w:val="1"/>
      <w:numFmt w:val="bullet"/>
      <w:lvlText w:val=""/>
      <w:lvlJc w:val="left"/>
      <w:pPr>
        <w:ind w:left="5040" w:hanging="360"/>
      </w:pPr>
      <w:rPr>
        <w:rFonts w:ascii="Symbol" w:hAnsi="Symbol" w:hint="default"/>
      </w:rPr>
    </w:lvl>
    <w:lvl w:ilvl="7" w:tplc="BBDEC802">
      <w:start w:val="1"/>
      <w:numFmt w:val="bullet"/>
      <w:lvlText w:val="o"/>
      <w:lvlJc w:val="left"/>
      <w:pPr>
        <w:ind w:left="5760" w:hanging="360"/>
      </w:pPr>
      <w:rPr>
        <w:rFonts w:ascii="Courier New" w:hAnsi="Courier New" w:hint="default"/>
      </w:rPr>
    </w:lvl>
    <w:lvl w:ilvl="8" w:tplc="AA90FE04">
      <w:start w:val="1"/>
      <w:numFmt w:val="bullet"/>
      <w:lvlText w:val=""/>
      <w:lvlJc w:val="left"/>
      <w:pPr>
        <w:ind w:left="6480" w:hanging="360"/>
      </w:pPr>
      <w:rPr>
        <w:rFonts w:ascii="Wingdings" w:hAnsi="Wingdings" w:hint="default"/>
      </w:rPr>
    </w:lvl>
  </w:abstractNum>
  <w:abstractNum w:abstractNumId="15"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8AA"/>
    <w:multiLevelType w:val="hybridMultilevel"/>
    <w:tmpl w:val="3A9AA84A"/>
    <w:lvl w:ilvl="0" w:tplc="F1A26D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C5195"/>
    <w:multiLevelType w:val="multilevel"/>
    <w:tmpl w:val="78C49C0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D4CC5"/>
    <w:multiLevelType w:val="hybridMultilevel"/>
    <w:tmpl w:val="E6DE5FC6"/>
    <w:lvl w:ilvl="0" w:tplc="9536E0AC">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C1136"/>
    <w:multiLevelType w:val="hybridMultilevel"/>
    <w:tmpl w:val="F4C01BC8"/>
    <w:lvl w:ilvl="0" w:tplc="A74CC0A4">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4B8A27D0"/>
    <w:multiLevelType w:val="hybridMultilevel"/>
    <w:tmpl w:val="E90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D17B1"/>
    <w:multiLevelType w:val="hybridMultilevel"/>
    <w:tmpl w:val="0A2699C2"/>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84C249F"/>
    <w:multiLevelType w:val="hybridMultilevel"/>
    <w:tmpl w:val="C2C23286"/>
    <w:lvl w:ilvl="0" w:tplc="88A8F6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26250"/>
    <w:multiLevelType w:val="hybridMultilevel"/>
    <w:tmpl w:val="13FAD098"/>
    <w:lvl w:ilvl="0" w:tplc="1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C03EEE"/>
    <w:multiLevelType w:val="hybridMultilevel"/>
    <w:tmpl w:val="D77E9E92"/>
    <w:lvl w:ilvl="0" w:tplc="FA9A8CC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50B5A"/>
    <w:multiLevelType w:val="multilevel"/>
    <w:tmpl w:val="D576D1B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873A8"/>
    <w:multiLevelType w:val="hybridMultilevel"/>
    <w:tmpl w:val="20EAFD4E"/>
    <w:lvl w:ilvl="0" w:tplc="399EEDB6">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A43041"/>
    <w:multiLevelType w:val="hybridMultilevel"/>
    <w:tmpl w:val="29CC026E"/>
    <w:lvl w:ilvl="0" w:tplc="C91001A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E2EE8"/>
    <w:multiLevelType w:val="hybridMultilevel"/>
    <w:tmpl w:val="5AF2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A59F2"/>
    <w:multiLevelType w:val="multilevel"/>
    <w:tmpl w:val="B8F88D8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86AC1"/>
    <w:multiLevelType w:val="hybridMultilevel"/>
    <w:tmpl w:val="E084C1A0"/>
    <w:lvl w:ilvl="0" w:tplc="F92254C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5901AB"/>
    <w:multiLevelType w:val="hybridMultilevel"/>
    <w:tmpl w:val="4EFEED32"/>
    <w:lvl w:ilvl="0" w:tplc="A4AAA424">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50A31"/>
    <w:multiLevelType w:val="hybridMultilevel"/>
    <w:tmpl w:val="3ECA604C"/>
    <w:lvl w:ilvl="0" w:tplc="04090001">
      <w:start w:val="1"/>
      <w:numFmt w:val="bullet"/>
      <w:lvlText w:val=""/>
      <w:lvlJc w:val="left"/>
      <w:pPr>
        <w:ind w:left="1367" w:hanging="360"/>
      </w:pPr>
      <w:rPr>
        <w:rFonts w:ascii="Symbol" w:hAnsi="Symbol" w:hint="default"/>
      </w:rPr>
    </w:lvl>
    <w:lvl w:ilvl="1" w:tplc="04090003" w:tentative="1">
      <w:start w:val="1"/>
      <w:numFmt w:val="bullet"/>
      <w:lvlText w:val="o"/>
      <w:lvlJc w:val="left"/>
      <w:pPr>
        <w:ind w:left="2087" w:hanging="360"/>
      </w:pPr>
      <w:rPr>
        <w:rFonts w:ascii="Courier New" w:hAnsi="Courier New" w:cs="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cs="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cs="Courier New" w:hint="default"/>
      </w:rPr>
    </w:lvl>
    <w:lvl w:ilvl="8" w:tplc="04090005" w:tentative="1">
      <w:start w:val="1"/>
      <w:numFmt w:val="bullet"/>
      <w:lvlText w:val=""/>
      <w:lvlJc w:val="left"/>
      <w:pPr>
        <w:ind w:left="7127" w:hanging="360"/>
      </w:pPr>
      <w:rPr>
        <w:rFonts w:ascii="Wingdings" w:hAnsi="Wingdings" w:hint="default"/>
      </w:rPr>
    </w:lvl>
  </w:abstractNum>
  <w:num w:numId="1" w16cid:durableId="1285692992">
    <w:abstractNumId w:val="1"/>
  </w:num>
  <w:num w:numId="2" w16cid:durableId="609778849">
    <w:abstractNumId w:val="1"/>
  </w:num>
  <w:num w:numId="3" w16cid:durableId="1038510758">
    <w:abstractNumId w:val="15"/>
  </w:num>
  <w:num w:numId="4" w16cid:durableId="455638219">
    <w:abstractNumId w:val="8"/>
  </w:num>
  <w:num w:numId="5" w16cid:durableId="1901204634">
    <w:abstractNumId w:val="21"/>
  </w:num>
  <w:num w:numId="6" w16cid:durableId="1359768837">
    <w:abstractNumId w:val="20"/>
  </w:num>
  <w:num w:numId="7" w16cid:durableId="950629355">
    <w:abstractNumId w:val="3"/>
  </w:num>
  <w:num w:numId="8" w16cid:durableId="301155332">
    <w:abstractNumId w:val="4"/>
  </w:num>
  <w:num w:numId="9" w16cid:durableId="42825734">
    <w:abstractNumId w:val="16"/>
  </w:num>
  <w:num w:numId="10" w16cid:durableId="1397781409">
    <w:abstractNumId w:val="6"/>
  </w:num>
  <w:num w:numId="11" w16cid:durableId="1413970826">
    <w:abstractNumId w:val="30"/>
  </w:num>
  <w:num w:numId="12" w16cid:durableId="579750039">
    <w:abstractNumId w:val="27"/>
  </w:num>
  <w:num w:numId="13" w16cid:durableId="1685744934">
    <w:abstractNumId w:val="31"/>
  </w:num>
  <w:num w:numId="14" w16cid:durableId="1200974194">
    <w:abstractNumId w:val="10"/>
  </w:num>
  <w:num w:numId="15" w16cid:durableId="1533959899">
    <w:abstractNumId w:val="29"/>
  </w:num>
  <w:num w:numId="16" w16cid:durableId="1635089949">
    <w:abstractNumId w:val="25"/>
  </w:num>
  <w:num w:numId="17" w16cid:durableId="1638729456">
    <w:abstractNumId w:val="12"/>
  </w:num>
  <w:num w:numId="18" w16cid:durableId="2142307981">
    <w:abstractNumId w:val="19"/>
  </w:num>
  <w:num w:numId="19" w16cid:durableId="765346902">
    <w:abstractNumId w:val="13"/>
  </w:num>
  <w:num w:numId="20" w16cid:durableId="288166751">
    <w:abstractNumId w:val="23"/>
  </w:num>
  <w:num w:numId="21" w16cid:durableId="568151226">
    <w:abstractNumId w:val="2"/>
  </w:num>
  <w:num w:numId="22" w16cid:durableId="1474789119">
    <w:abstractNumId w:val="5"/>
  </w:num>
  <w:num w:numId="23" w16cid:durableId="1581333637">
    <w:abstractNumId w:val="7"/>
  </w:num>
  <w:num w:numId="24" w16cid:durableId="581568332">
    <w:abstractNumId w:val="17"/>
  </w:num>
  <w:num w:numId="25" w16cid:durableId="1538933500">
    <w:abstractNumId w:val="35"/>
  </w:num>
  <w:num w:numId="26" w16cid:durableId="328563435">
    <w:abstractNumId w:val="33"/>
  </w:num>
  <w:num w:numId="27" w16cid:durableId="1582644207">
    <w:abstractNumId w:val="14"/>
  </w:num>
  <w:num w:numId="28" w16cid:durableId="1482967257">
    <w:abstractNumId w:val="34"/>
  </w:num>
  <w:num w:numId="29" w16cid:durableId="1351490492">
    <w:abstractNumId w:val="28"/>
  </w:num>
  <w:num w:numId="30" w16cid:durableId="1902905175">
    <w:abstractNumId w:val="0"/>
  </w:num>
  <w:num w:numId="31" w16cid:durableId="485635257">
    <w:abstractNumId w:val="22"/>
  </w:num>
  <w:num w:numId="32" w16cid:durableId="14121225">
    <w:abstractNumId w:val="11"/>
  </w:num>
  <w:num w:numId="33" w16cid:durableId="1892108482">
    <w:abstractNumId w:val="26"/>
  </w:num>
  <w:num w:numId="34" w16cid:durableId="1611279044">
    <w:abstractNumId w:val="24"/>
  </w:num>
  <w:num w:numId="35" w16cid:durableId="1030103899">
    <w:abstractNumId w:val="9"/>
  </w:num>
  <w:num w:numId="36" w16cid:durableId="3019811">
    <w:abstractNumId w:val="18"/>
  </w:num>
  <w:num w:numId="37" w16cid:durableId="1908106956">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11822"/>
    <w:rsid w:val="0001229C"/>
    <w:rsid w:val="00012AED"/>
    <w:rsid w:val="000146D4"/>
    <w:rsid w:val="0002064A"/>
    <w:rsid w:val="00020E2E"/>
    <w:rsid w:val="00021F54"/>
    <w:rsid w:val="00024F61"/>
    <w:rsid w:val="000273A5"/>
    <w:rsid w:val="00027D1C"/>
    <w:rsid w:val="00034832"/>
    <w:rsid w:val="0003513A"/>
    <w:rsid w:val="00040934"/>
    <w:rsid w:val="00042D64"/>
    <w:rsid w:val="0005752D"/>
    <w:rsid w:val="00062290"/>
    <w:rsid w:val="00062CCA"/>
    <w:rsid w:val="0007083C"/>
    <w:rsid w:val="00072C84"/>
    <w:rsid w:val="00073BF3"/>
    <w:rsid w:val="00085DC1"/>
    <w:rsid w:val="00092310"/>
    <w:rsid w:val="000A25CD"/>
    <w:rsid w:val="000A47E5"/>
    <w:rsid w:val="000B168A"/>
    <w:rsid w:val="000B2704"/>
    <w:rsid w:val="000B4036"/>
    <w:rsid w:val="000B438B"/>
    <w:rsid w:val="000B724C"/>
    <w:rsid w:val="000C11E6"/>
    <w:rsid w:val="000C4756"/>
    <w:rsid w:val="000C4FED"/>
    <w:rsid w:val="000C5C39"/>
    <w:rsid w:val="000C5CB8"/>
    <w:rsid w:val="000C6F2C"/>
    <w:rsid w:val="000C73D0"/>
    <w:rsid w:val="000C7415"/>
    <w:rsid w:val="000C7F90"/>
    <w:rsid w:val="000E1F4F"/>
    <w:rsid w:val="000E2F9D"/>
    <w:rsid w:val="000E3953"/>
    <w:rsid w:val="000E7D57"/>
    <w:rsid w:val="000E7EAF"/>
    <w:rsid w:val="000F00B3"/>
    <w:rsid w:val="000F0326"/>
    <w:rsid w:val="000F085B"/>
    <w:rsid w:val="000F270D"/>
    <w:rsid w:val="00101B5F"/>
    <w:rsid w:val="00106BA6"/>
    <w:rsid w:val="001123E2"/>
    <w:rsid w:val="001130F5"/>
    <w:rsid w:val="0011431B"/>
    <w:rsid w:val="001207F8"/>
    <w:rsid w:val="001337C4"/>
    <w:rsid w:val="00133BD7"/>
    <w:rsid w:val="001379E4"/>
    <w:rsid w:val="001406BA"/>
    <w:rsid w:val="00140CCA"/>
    <w:rsid w:val="00141B88"/>
    <w:rsid w:val="00141F35"/>
    <w:rsid w:val="00142DFA"/>
    <w:rsid w:val="001462E7"/>
    <w:rsid w:val="0015126B"/>
    <w:rsid w:val="00152DDE"/>
    <w:rsid w:val="00157129"/>
    <w:rsid w:val="00157CA5"/>
    <w:rsid w:val="001603E7"/>
    <w:rsid w:val="001658B8"/>
    <w:rsid w:val="00165E71"/>
    <w:rsid w:val="00174356"/>
    <w:rsid w:val="00176C2F"/>
    <w:rsid w:val="001830E3"/>
    <w:rsid w:val="001830F3"/>
    <w:rsid w:val="00190195"/>
    <w:rsid w:val="0019113E"/>
    <w:rsid w:val="00191291"/>
    <w:rsid w:val="001920A7"/>
    <w:rsid w:val="00192F18"/>
    <w:rsid w:val="00193B3E"/>
    <w:rsid w:val="001A13BC"/>
    <w:rsid w:val="001A4859"/>
    <w:rsid w:val="001B1072"/>
    <w:rsid w:val="001B706D"/>
    <w:rsid w:val="001C17B8"/>
    <w:rsid w:val="001C6C3E"/>
    <w:rsid w:val="001E337F"/>
    <w:rsid w:val="001E6391"/>
    <w:rsid w:val="001E7301"/>
    <w:rsid w:val="001E7A20"/>
    <w:rsid w:val="001F1009"/>
    <w:rsid w:val="001F491D"/>
    <w:rsid w:val="001F5B0C"/>
    <w:rsid w:val="001F6F04"/>
    <w:rsid w:val="001F746A"/>
    <w:rsid w:val="00200A1F"/>
    <w:rsid w:val="0020161B"/>
    <w:rsid w:val="00202240"/>
    <w:rsid w:val="002027F1"/>
    <w:rsid w:val="002066AC"/>
    <w:rsid w:val="00207299"/>
    <w:rsid w:val="00213B20"/>
    <w:rsid w:val="002144CF"/>
    <w:rsid w:val="00224C47"/>
    <w:rsid w:val="00225753"/>
    <w:rsid w:val="00227923"/>
    <w:rsid w:val="00233BEF"/>
    <w:rsid w:val="002360FC"/>
    <w:rsid w:val="00236EAB"/>
    <w:rsid w:val="002435DF"/>
    <w:rsid w:val="00245CE2"/>
    <w:rsid w:val="00246185"/>
    <w:rsid w:val="00250748"/>
    <w:rsid w:val="00250EB3"/>
    <w:rsid w:val="00251358"/>
    <w:rsid w:val="002513F6"/>
    <w:rsid w:val="00254A52"/>
    <w:rsid w:val="002571E3"/>
    <w:rsid w:val="002572B7"/>
    <w:rsid w:val="00262038"/>
    <w:rsid w:val="00262F05"/>
    <w:rsid w:val="00265F86"/>
    <w:rsid w:val="002661AE"/>
    <w:rsid w:val="00267759"/>
    <w:rsid w:val="0027131C"/>
    <w:rsid w:val="00271657"/>
    <w:rsid w:val="002808DB"/>
    <w:rsid w:val="00280C6B"/>
    <w:rsid w:val="00287115"/>
    <w:rsid w:val="002925FD"/>
    <w:rsid w:val="00292BE6"/>
    <w:rsid w:val="002A0C17"/>
    <w:rsid w:val="002A0F8A"/>
    <w:rsid w:val="002A33FC"/>
    <w:rsid w:val="002B119F"/>
    <w:rsid w:val="002B16BC"/>
    <w:rsid w:val="002B277E"/>
    <w:rsid w:val="002B334F"/>
    <w:rsid w:val="002B3935"/>
    <w:rsid w:val="002B39C4"/>
    <w:rsid w:val="002B6F85"/>
    <w:rsid w:val="002B7EE1"/>
    <w:rsid w:val="002C2447"/>
    <w:rsid w:val="002C3711"/>
    <w:rsid w:val="002C72AA"/>
    <w:rsid w:val="002C7A95"/>
    <w:rsid w:val="002D3109"/>
    <w:rsid w:val="002D52A2"/>
    <w:rsid w:val="002D62CD"/>
    <w:rsid w:val="002E2603"/>
    <w:rsid w:val="002E4C52"/>
    <w:rsid w:val="00301821"/>
    <w:rsid w:val="00307D06"/>
    <w:rsid w:val="00310E95"/>
    <w:rsid w:val="003113D2"/>
    <w:rsid w:val="00311B9C"/>
    <w:rsid w:val="00311DF4"/>
    <w:rsid w:val="00311F44"/>
    <w:rsid w:val="0031448A"/>
    <w:rsid w:val="003147D7"/>
    <w:rsid w:val="00316AD0"/>
    <w:rsid w:val="003212F3"/>
    <w:rsid w:val="0032141A"/>
    <w:rsid w:val="00326198"/>
    <w:rsid w:val="0033279A"/>
    <w:rsid w:val="00332F30"/>
    <w:rsid w:val="00333358"/>
    <w:rsid w:val="00340364"/>
    <w:rsid w:val="00341083"/>
    <w:rsid w:val="00341F66"/>
    <w:rsid w:val="00343F5C"/>
    <w:rsid w:val="003472FC"/>
    <w:rsid w:val="00350341"/>
    <w:rsid w:val="00353CF4"/>
    <w:rsid w:val="0035614B"/>
    <w:rsid w:val="00357E3B"/>
    <w:rsid w:val="003666D9"/>
    <w:rsid w:val="00370E7A"/>
    <w:rsid w:val="003715CE"/>
    <w:rsid w:val="003716BA"/>
    <w:rsid w:val="00372E2E"/>
    <w:rsid w:val="00376C6A"/>
    <w:rsid w:val="00382C07"/>
    <w:rsid w:val="003868EC"/>
    <w:rsid w:val="00386BBE"/>
    <w:rsid w:val="00387CC4"/>
    <w:rsid w:val="00387D93"/>
    <w:rsid w:val="00392DF4"/>
    <w:rsid w:val="00392F25"/>
    <w:rsid w:val="003937DF"/>
    <w:rsid w:val="003962AC"/>
    <w:rsid w:val="003A502F"/>
    <w:rsid w:val="003A51DE"/>
    <w:rsid w:val="003A6AD3"/>
    <w:rsid w:val="003B2A29"/>
    <w:rsid w:val="003B3183"/>
    <w:rsid w:val="003B51DD"/>
    <w:rsid w:val="003C3D5B"/>
    <w:rsid w:val="003C5BA6"/>
    <w:rsid w:val="003C7D8E"/>
    <w:rsid w:val="003D13AE"/>
    <w:rsid w:val="003D15A3"/>
    <w:rsid w:val="003E0776"/>
    <w:rsid w:val="003E3469"/>
    <w:rsid w:val="003E3F1B"/>
    <w:rsid w:val="003E690E"/>
    <w:rsid w:val="003F0DB2"/>
    <w:rsid w:val="003F261A"/>
    <w:rsid w:val="004008D5"/>
    <w:rsid w:val="0040208C"/>
    <w:rsid w:val="00403050"/>
    <w:rsid w:val="00403978"/>
    <w:rsid w:val="00403B1A"/>
    <w:rsid w:val="0040434C"/>
    <w:rsid w:val="0040465F"/>
    <w:rsid w:val="00406179"/>
    <w:rsid w:val="004110AA"/>
    <w:rsid w:val="0041369D"/>
    <w:rsid w:val="00425D8C"/>
    <w:rsid w:val="00427156"/>
    <w:rsid w:val="00431155"/>
    <w:rsid w:val="00431294"/>
    <w:rsid w:val="00431A27"/>
    <w:rsid w:val="00434175"/>
    <w:rsid w:val="0043614F"/>
    <w:rsid w:val="00436A6A"/>
    <w:rsid w:val="004412CB"/>
    <w:rsid w:val="00443A10"/>
    <w:rsid w:val="00447234"/>
    <w:rsid w:val="00450106"/>
    <w:rsid w:val="004507AB"/>
    <w:rsid w:val="00452E45"/>
    <w:rsid w:val="004535F2"/>
    <w:rsid w:val="00455D0A"/>
    <w:rsid w:val="0045625F"/>
    <w:rsid w:val="00460863"/>
    <w:rsid w:val="00460DFF"/>
    <w:rsid w:val="00464381"/>
    <w:rsid w:val="00466BE3"/>
    <w:rsid w:val="0047333D"/>
    <w:rsid w:val="00474F20"/>
    <w:rsid w:val="004773B2"/>
    <w:rsid w:val="0048037E"/>
    <w:rsid w:val="00484D28"/>
    <w:rsid w:val="004852F4"/>
    <w:rsid w:val="00485DE2"/>
    <w:rsid w:val="004925EF"/>
    <w:rsid w:val="00493AD1"/>
    <w:rsid w:val="00493E07"/>
    <w:rsid w:val="00494301"/>
    <w:rsid w:val="004970B2"/>
    <w:rsid w:val="00497E58"/>
    <w:rsid w:val="004A0ABA"/>
    <w:rsid w:val="004A0B5B"/>
    <w:rsid w:val="004A1027"/>
    <w:rsid w:val="004A347D"/>
    <w:rsid w:val="004A5BFD"/>
    <w:rsid w:val="004B0DD6"/>
    <w:rsid w:val="004B1EE0"/>
    <w:rsid w:val="004B6367"/>
    <w:rsid w:val="004C3B30"/>
    <w:rsid w:val="004C59E0"/>
    <w:rsid w:val="004C5E5E"/>
    <w:rsid w:val="004D1DE7"/>
    <w:rsid w:val="004D60FE"/>
    <w:rsid w:val="004E0E5D"/>
    <w:rsid w:val="004E3135"/>
    <w:rsid w:val="004E50BA"/>
    <w:rsid w:val="004E792B"/>
    <w:rsid w:val="004E7B07"/>
    <w:rsid w:val="004F21A3"/>
    <w:rsid w:val="004F2D60"/>
    <w:rsid w:val="004F3403"/>
    <w:rsid w:val="00500D1E"/>
    <w:rsid w:val="00501F9B"/>
    <w:rsid w:val="00510F74"/>
    <w:rsid w:val="00517C89"/>
    <w:rsid w:val="005233C9"/>
    <w:rsid w:val="00525F73"/>
    <w:rsid w:val="0053076C"/>
    <w:rsid w:val="00535A76"/>
    <w:rsid w:val="00537DF4"/>
    <w:rsid w:val="005419DA"/>
    <w:rsid w:val="005426C5"/>
    <w:rsid w:val="00545C60"/>
    <w:rsid w:val="00546722"/>
    <w:rsid w:val="005477C3"/>
    <w:rsid w:val="005515FF"/>
    <w:rsid w:val="00551C65"/>
    <w:rsid w:val="0055406F"/>
    <w:rsid w:val="0055430F"/>
    <w:rsid w:val="005552A2"/>
    <w:rsid w:val="005554A5"/>
    <w:rsid w:val="0057184D"/>
    <w:rsid w:val="005732C0"/>
    <w:rsid w:val="00580809"/>
    <w:rsid w:val="0058167B"/>
    <w:rsid w:val="00590EBE"/>
    <w:rsid w:val="005952AF"/>
    <w:rsid w:val="005965EE"/>
    <w:rsid w:val="005A0D0B"/>
    <w:rsid w:val="005A4C62"/>
    <w:rsid w:val="005A65B0"/>
    <w:rsid w:val="005A7F87"/>
    <w:rsid w:val="005B0971"/>
    <w:rsid w:val="005B1DAD"/>
    <w:rsid w:val="005B6439"/>
    <w:rsid w:val="005C3D9D"/>
    <w:rsid w:val="005C62FE"/>
    <w:rsid w:val="005D0B9E"/>
    <w:rsid w:val="005D4F6F"/>
    <w:rsid w:val="005D54EE"/>
    <w:rsid w:val="005D598E"/>
    <w:rsid w:val="005E0F38"/>
    <w:rsid w:val="005E1509"/>
    <w:rsid w:val="005E2BD9"/>
    <w:rsid w:val="005E48A6"/>
    <w:rsid w:val="005E7DBA"/>
    <w:rsid w:val="005F2A18"/>
    <w:rsid w:val="005F36A2"/>
    <w:rsid w:val="006001BC"/>
    <w:rsid w:val="00601925"/>
    <w:rsid w:val="00602B63"/>
    <w:rsid w:val="00606FD5"/>
    <w:rsid w:val="006071B3"/>
    <w:rsid w:val="006166F0"/>
    <w:rsid w:val="00625FB1"/>
    <w:rsid w:val="00630DB9"/>
    <w:rsid w:val="00636448"/>
    <w:rsid w:val="0063683C"/>
    <w:rsid w:val="00644222"/>
    <w:rsid w:val="00647ED5"/>
    <w:rsid w:val="00656988"/>
    <w:rsid w:val="0066240C"/>
    <w:rsid w:val="00663FF1"/>
    <w:rsid w:val="006731CF"/>
    <w:rsid w:val="00675DB0"/>
    <w:rsid w:val="00682714"/>
    <w:rsid w:val="00684792"/>
    <w:rsid w:val="006907C2"/>
    <w:rsid w:val="00691C29"/>
    <w:rsid w:val="00693091"/>
    <w:rsid w:val="006961AB"/>
    <w:rsid w:val="00697B3C"/>
    <w:rsid w:val="00697FC7"/>
    <w:rsid w:val="006A201F"/>
    <w:rsid w:val="006A6C06"/>
    <w:rsid w:val="006B32D8"/>
    <w:rsid w:val="006B4294"/>
    <w:rsid w:val="006B7B97"/>
    <w:rsid w:val="006B7C17"/>
    <w:rsid w:val="006C2EF5"/>
    <w:rsid w:val="006C4101"/>
    <w:rsid w:val="006C48AC"/>
    <w:rsid w:val="006D11FB"/>
    <w:rsid w:val="006D297E"/>
    <w:rsid w:val="006D614B"/>
    <w:rsid w:val="006E0504"/>
    <w:rsid w:val="006E0E80"/>
    <w:rsid w:val="006E5DD6"/>
    <w:rsid w:val="006F1586"/>
    <w:rsid w:val="006F1A94"/>
    <w:rsid w:val="006F2DF6"/>
    <w:rsid w:val="006F59EF"/>
    <w:rsid w:val="006F6872"/>
    <w:rsid w:val="006F7D87"/>
    <w:rsid w:val="006F7EC5"/>
    <w:rsid w:val="007111BF"/>
    <w:rsid w:val="00713BB3"/>
    <w:rsid w:val="007149EA"/>
    <w:rsid w:val="007214F0"/>
    <w:rsid w:val="00735B47"/>
    <w:rsid w:val="00742BF6"/>
    <w:rsid w:val="00746F51"/>
    <w:rsid w:val="00750DEA"/>
    <w:rsid w:val="00753198"/>
    <w:rsid w:val="00754510"/>
    <w:rsid w:val="00755456"/>
    <w:rsid w:val="0075768F"/>
    <w:rsid w:val="00757CA2"/>
    <w:rsid w:val="00760412"/>
    <w:rsid w:val="0076199C"/>
    <w:rsid w:val="00762830"/>
    <w:rsid w:val="00763B4B"/>
    <w:rsid w:val="00764110"/>
    <w:rsid w:val="00766F9C"/>
    <w:rsid w:val="0077156F"/>
    <w:rsid w:val="00776E97"/>
    <w:rsid w:val="007A6707"/>
    <w:rsid w:val="007B0FA4"/>
    <w:rsid w:val="007B15CB"/>
    <w:rsid w:val="007B4D28"/>
    <w:rsid w:val="007B4EF4"/>
    <w:rsid w:val="007C14BC"/>
    <w:rsid w:val="007C7D89"/>
    <w:rsid w:val="007D003F"/>
    <w:rsid w:val="007D3F19"/>
    <w:rsid w:val="007D4264"/>
    <w:rsid w:val="007D4786"/>
    <w:rsid w:val="007D722F"/>
    <w:rsid w:val="007E61AD"/>
    <w:rsid w:val="007E720F"/>
    <w:rsid w:val="007F2DED"/>
    <w:rsid w:val="007F3440"/>
    <w:rsid w:val="0080411C"/>
    <w:rsid w:val="008066EC"/>
    <w:rsid w:val="00810712"/>
    <w:rsid w:val="00810BDC"/>
    <w:rsid w:val="008119CB"/>
    <w:rsid w:val="008120E9"/>
    <w:rsid w:val="008161F3"/>
    <w:rsid w:val="00820E2B"/>
    <w:rsid w:val="00821DE6"/>
    <w:rsid w:val="008307B6"/>
    <w:rsid w:val="008330A3"/>
    <w:rsid w:val="0083503D"/>
    <w:rsid w:val="008351DB"/>
    <w:rsid w:val="00835AEE"/>
    <w:rsid w:val="00837D7D"/>
    <w:rsid w:val="008402D2"/>
    <w:rsid w:val="00840DF6"/>
    <w:rsid w:val="00842D4B"/>
    <w:rsid w:val="00844B3D"/>
    <w:rsid w:val="008553BC"/>
    <w:rsid w:val="00857880"/>
    <w:rsid w:val="00860A12"/>
    <w:rsid w:val="00866263"/>
    <w:rsid w:val="0087258E"/>
    <w:rsid w:val="00873CFB"/>
    <w:rsid w:val="00873FA8"/>
    <w:rsid w:val="008757F9"/>
    <w:rsid w:val="00876341"/>
    <w:rsid w:val="00877F08"/>
    <w:rsid w:val="00881283"/>
    <w:rsid w:val="00882178"/>
    <w:rsid w:val="008855A1"/>
    <w:rsid w:val="008857D0"/>
    <w:rsid w:val="00886607"/>
    <w:rsid w:val="00891621"/>
    <w:rsid w:val="00895164"/>
    <w:rsid w:val="008969DF"/>
    <w:rsid w:val="008A05ED"/>
    <w:rsid w:val="008A0E52"/>
    <w:rsid w:val="008A3057"/>
    <w:rsid w:val="008A4A0F"/>
    <w:rsid w:val="008B514A"/>
    <w:rsid w:val="008B6504"/>
    <w:rsid w:val="008B76EA"/>
    <w:rsid w:val="008B7BB7"/>
    <w:rsid w:val="008C1D50"/>
    <w:rsid w:val="008C6EC9"/>
    <w:rsid w:val="008D48C0"/>
    <w:rsid w:val="008D4FE9"/>
    <w:rsid w:val="008D6160"/>
    <w:rsid w:val="008D792A"/>
    <w:rsid w:val="008E0737"/>
    <w:rsid w:val="008E4377"/>
    <w:rsid w:val="008E6227"/>
    <w:rsid w:val="008E7B7E"/>
    <w:rsid w:val="008F30E6"/>
    <w:rsid w:val="008F3297"/>
    <w:rsid w:val="008F79C1"/>
    <w:rsid w:val="00900D4B"/>
    <w:rsid w:val="00900DE1"/>
    <w:rsid w:val="0090110E"/>
    <w:rsid w:val="009012DC"/>
    <w:rsid w:val="00901694"/>
    <w:rsid w:val="009043E4"/>
    <w:rsid w:val="00904955"/>
    <w:rsid w:val="00905228"/>
    <w:rsid w:val="009073DB"/>
    <w:rsid w:val="0092076F"/>
    <w:rsid w:val="00934A60"/>
    <w:rsid w:val="009418D9"/>
    <w:rsid w:val="009428C9"/>
    <w:rsid w:val="00945AC8"/>
    <w:rsid w:val="00945D2B"/>
    <w:rsid w:val="00951905"/>
    <w:rsid w:val="00955ACD"/>
    <w:rsid w:val="009562C9"/>
    <w:rsid w:val="00957DEB"/>
    <w:rsid w:val="00962D7D"/>
    <w:rsid w:val="00965CB5"/>
    <w:rsid w:val="00972789"/>
    <w:rsid w:val="009739DD"/>
    <w:rsid w:val="00974AAB"/>
    <w:rsid w:val="00975A43"/>
    <w:rsid w:val="009815B3"/>
    <w:rsid w:val="00981D14"/>
    <w:rsid w:val="00984517"/>
    <w:rsid w:val="00985376"/>
    <w:rsid w:val="00986F61"/>
    <w:rsid w:val="00992DD5"/>
    <w:rsid w:val="0099309D"/>
    <w:rsid w:val="00994073"/>
    <w:rsid w:val="00996636"/>
    <w:rsid w:val="00997415"/>
    <w:rsid w:val="00997D13"/>
    <w:rsid w:val="009A4491"/>
    <w:rsid w:val="009A73CA"/>
    <w:rsid w:val="009A7972"/>
    <w:rsid w:val="009B6FC1"/>
    <w:rsid w:val="009B7703"/>
    <w:rsid w:val="009C0672"/>
    <w:rsid w:val="009C2695"/>
    <w:rsid w:val="009C6F82"/>
    <w:rsid w:val="009C71BB"/>
    <w:rsid w:val="009D07D7"/>
    <w:rsid w:val="009D3486"/>
    <w:rsid w:val="009D354E"/>
    <w:rsid w:val="009D3C93"/>
    <w:rsid w:val="009D4BB5"/>
    <w:rsid w:val="009D63A3"/>
    <w:rsid w:val="009E01DF"/>
    <w:rsid w:val="009E13CB"/>
    <w:rsid w:val="009E692E"/>
    <w:rsid w:val="009E6E94"/>
    <w:rsid w:val="009F38DD"/>
    <w:rsid w:val="009F39E1"/>
    <w:rsid w:val="009F42BC"/>
    <w:rsid w:val="00A02D05"/>
    <w:rsid w:val="00A05165"/>
    <w:rsid w:val="00A10223"/>
    <w:rsid w:val="00A15251"/>
    <w:rsid w:val="00A17260"/>
    <w:rsid w:val="00A22CA8"/>
    <w:rsid w:val="00A23111"/>
    <w:rsid w:val="00A23250"/>
    <w:rsid w:val="00A27B16"/>
    <w:rsid w:val="00A27C38"/>
    <w:rsid w:val="00A306D4"/>
    <w:rsid w:val="00A31046"/>
    <w:rsid w:val="00A34766"/>
    <w:rsid w:val="00A3578D"/>
    <w:rsid w:val="00A35FB1"/>
    <w:rsid w:val="00A374AB"/>
    <w:rsid w:val="00A41BE7"/>
    <w:rsid w:val="00A423AF"/>
    <w:rsid w:val="00A479B3"/>
    <w:rsid w:val="00A47A6C"/>
    <w:rsid w:val="00A515FA"/>
    <w:rsid w:val="00A527A6"/>
    <w:rsid w:val="00A540D5"/>
    <w:rsid w:val="00A60D7D"/>
    <w:rsid w:val="00A61936"/>
    <w:rsid w:val="00A63D23"/>
    <w:rsid w:val="00A648CF"/>
    <w:rsid w:val="00A64A7F"/>
    <w:rsid w:val="00A715A4"/>
    <w:rsid w:val="00A72568"/>
    <w:rsid w:val="00A76DD8"/>
    <w:rsid w:val="00A84086"/>
    <w:rsid w:val="00A84DED"/>
    <w:rsid w:val="00A921F8"/>
    <w:rsid w:val="00AA4634"/>
    <w:rsid w:val="00AA5071"/>
    <w:rsid w:val="00AB0707"/>
    <w:rsid w:val="00AB0CB7"/>
    <w:rsid w:val="00AB2E48"/>
    <w:rsid w:val="00AB7FA7"/>
    <w:rsid w:val="00AC00A2"/>
    <w:rsid w:val="00AC479B"/>
    <w:rsid w:val="00AD07B7"/>
    <w:rsid w:val="00AD2987"/>
    <w:rsid w:val="00AE1049"/>
    <w:rsid w:val="00AE4B95"/>
    <w:rsid w:val="00AE4C3A"/>
    <w:rsid w:val="00AE6D63"/>
    <w:rsid w:val="00AE73FF"/>
    <w:rsid w:val="00AF4B3F"/>
    <w:rsid w:val="00AF4DC9"/>
    <w:rsid w:val="00AF553C"/>
    <w:rsid w:val="00B02AC1"/>
    <w:rsid w:val="00B03136"/>
    <w:rsid w:val="00B158C1"/>
    <w:rsid w:val="00B207E1"/>
    <w:rsid w:val="00B235EA"/>
    <w:rsid w:val="00B27BFA"/>
    <w:rsid w:val="00B417EC"/>
    <w:rsid w:val="00B426C0"/>
    <w:rsid w:val="00B51D94"/>
    <w:rsid w:val="00B54AEB"/>
    <w:rsid w:val="00B55E19"/>
    <w:rsid w:val="00B57C60"/>
    <w:rsid w:val="00B600E2"/>
    <w:rsid w:val="00B61699"/>
    <w:rsid w:val="00B61836"/>
    <w:rsid w:val="00B65883"/>
    <w:rsid w:val="00B70298"/>
    <w:rsid w:val="00B773F5"/>
    <w:rsid w:val="00B77F40"/>
    <w:rsid w:val="00B81E8C"/>
    <w:rsid w:val="00B968B3"/>
    <w:rsid w:val="00B972FC"/>
    <w:rsid w:val="00BB6809"/>
    <w:rsid w:val="00BC2066"/>
    <w:rsid w:val="00BC49C8"/>
    <w:rsid w:val="00BD06BD"/>
    <w:rsid w:val="00BD07BA"/>
    <w:rsid w:val="00BD19FC"/>
    <w:rsid w:val="00BD727C"/>
    <w:rsid w:val="00BD7D95"/>
    <w:rsid w:val="00BE27E0"/>
    <w:rsid w:val="00BE4C49"/>
    <w:rsid w:val="00BE5F56"/>
    <w:rsid w:val="00BE7532"/>
    <w:rsid w:val="00BF3C59"/>
    <w:rsid w:val="00BF58E8"/>
    <w:rsid w:val="00BF611D"/>
    <w:rsid w:val="00BF7B4E"/>
    <w:rsid w:val="00C15AAD"/>
    <w:rsid w:val="00C1646B"/>
    <w:rsid w:val="00C2006C"/>
    <w:rsid w:val="00C2149A"/>
    <w:rsid w:val="00C21A8B"/>
    <w:rsid w:val="00C24F15"/>
    <w:rsid w:val="00C30A91"/>
    <w:rsid w:val="00C43FE7"/>
    <w:rsid w:val="00C47B43"/>
    <w:rsid w:val="00C52061"/>
    <w:rsid w:val="00C52C53"/>
    <w:rsid w:val="00C55368"/>
    <w:rsid w:val="00C56AFA"/>
    <w:rsid w:val="00C5723E"/>
    <w:rsid w:val="00C57712"/>
    <w:rsid w:val="00C6161B"/>
    <w:rsid w:val="00C704E0"/>
    <w:rsid w:val="00C70E7A"/>
    <w:rsid w:val="00C72B19"/>
    <w:rsid w:val="00C75577"/>
    <w:rsid w:val="00C87ADE"/>
    <w:rsid w:val="00C91A31"/>
    <w:rsid w:val="00C95007"/>
    <w:rsid w:val="00C96BB4"/>
    <w:rsid w:val="00C97D59"/>
    <w:rsid w:val="00CA3286"/>
    <w:rsid w:val="00CA55D8"/>
    <w:rsid w:val="00CA57AC"/>
    <w:rsid w:val="00CB0B8E"/>
    <w:rsid w:val="00CB13DA"/>
    <w:rsid w:val="00CB539B"/>
    <w:rsid w:val="00CB579E"/>
    <w:rsid w:val="00CC0054"/>
    <w:rsid w:val="00CC1358"/>
    <w:rsid w:val="00CC2FA6"/>
    <w:rsid w:val="00CC35AD"/>
    <w:rsid w:val="00CC3A8F"/>
    <w:rsid w:val="00CD09A2"/>
    <w:rsid w:val="00CD537B"/>
    <w:rsid w:val="00CE10E7"/>
    <w:rsid w:val="00CE1264"/>
    <w:rsid w:val="00CE3CEC"/>
    <w:rsid w:val="00CE656A"/>
    <w:rsid w:val="00CE7D83"/>
    <w:rsid w:val="00CF38BE"/>
    <w:rsid w:val="00CF7A57"/>
    <w:rsid w:val="00D038D5"/>
    <w:rsid w:val="00D03AB2"/>
    <w:rsid w:val="00D061BB"/>
    <w:rsid w:val="00D06CD2"/>
    <w:rsid w:val="00D06D86"/>
    <w:rsid w:val="00D076DC"/>
    <w:rsid w:val="00D07BE3"/>
    <w:rsid w:val="00D11DA8"/>
    <w:rsid w:val="00D12378"/>
    <w:rsid w:val="00D15AB9"/>
    <w:rsid w:val="00D1666B"/>
    <w:rsid w:val="00D17770"/>
    <w:rsid w:val="00D20534"/>
    <w:rsid w:val="00D20699"/>
    <w:rsid w:val="00D22AC2"/>
    <w:rsid w:val="00D27691"/>
    <w:rsid w:val="00D27B32"/>
    <w:rsid w:val="00D27CAE"/>
    <w:rsid w:val="00D34F59"/>
    <w:rsid w:val="00D36D8A"/>
    <w:rsid w:val="00D452A8"/>
    <w:rsid w:val="00D460CB"/>
    <w:rsid w:val="00D462CE"/>
    <w:rsid w:val="00D46B1E"/>
    <w:rsid w:val="00D50271"/>
    <w:rsid w:val="00D51C82"/>
    <w:rsid w:val="00D560E2"/>
    <w:rsid w:val="00D57B62"/>
    <w:rsid w:val="00D57C33"/>
    <w:rsid w:val="00D60E0C"/>
    <w:rsid w:val="00D668B8"/>
    <w:rsid w:val="00D725BF"/>
    <w:rsid w:val="00D824C1"/>
    <w:rsid w:val="00D84467"/>
    <w:rsid w:val="00D846F1"/>
    <w:rsid w:val="00D86FBC"/>
    <w:rsid w:val="00D90AB0"/>
    <w:rsid w:val="00D91925"/>
    <w:rsid w:val="00D93916"/>
    <w:rsid w:val="00DA050C"/>
    <w:rsid w:val="00DA1EB6"/>
    <w:rsid w:val="00DA425A"/>
    <w:rsid w:val="00DB34FF"/>
    <w:rsid w:val="00DC3472"/>
    <w:rsid w:val="00DC5F24"/>
    <w:rsid w:val="00DC6C81"/>
    <w:rsid w:val="00DC6E41"/>
    <w:rsid w:val="00DD35EE"/>
    <w:rsid w:val="00DD592B"/>
    <w:rsid w:val="00DD5E35"/>
    <w:rsid w:val="00DD6088"/>
    <w:rsid w:val="00DD722A"/>
    <w:rsid w:val="00DE1E9A"/>
    <w:rsid w:val="00DE4012"/>
    <w:rsid w:val="00DE53D0"/>
    <w:rsid w:val="00DF0ABA"/>
    <w:rsid w:val="00DF0E45"/>
    <w:rsid w:val="00DF12F1"/>
    <w:rsid w:val="00DF775D"/>
    <w:rsid w:val="00E01D08"/>
    <w:rsid w:val="00E02FA1"/>
    <w:rsid w:val="00E0464E"/>
    <w:rsid w:val="00E067E4"/>
    <w:rsid w:val="00E1262D"/>
    <w:rsid w:val="00E1403D"/>
    <w:rsid w:val="00E15BCC"/>
    <w:rsid w:val="00E17405"/>
    <w:rsid w:val="00E2111D"/>
    <w:rsid w:val="00E21BA6"/>
    <w:rsid w:val="00E2235B"/>
    <w:rsid w:val="00E34E48"/>
    <w:rsid w:val="00E4026B"/>
    <w:rsid w:val="00E43B4D"/>
    <w:rsid w:val="00E53E76"/>
    <w:rsid w:val="00E568C2"/>
    <w:rsid w:val="00E60C41"/>
    <w:rsid w:val="00E63D68"/>
    <w:rsid w:val="00E71451"/>
    <w:rsid w:val="00E72A12"/>
    <w:rsid w:val="00E73E94"/>
    <w:rsid w:val="00E817E2"/>
    <w:rsid w:val="00E87266"/>
    <w:rsid w:val="00E9432A"/>
    <w:rsid w:val="00E96BC9"/>
    <w:rsid w:val="00EA0A8A"/>
    <w:rsid w:val="00EA35C2"/>
    <w:rsid w:val="00EA473E"/>
    <w:rsid w:val="00EA4C35"/>
    <w:rsid w:val="00EA5C26"/>
    <w:rsid w:val="00EA6D45"/>
    <w:rsid w:val="00EB167A"/>
    <w:rsid w:val="00EB36AA"/>
    <w:rsid w:val="00EB5AB9"/>
    <w:rsid w:val="00EB7CBA"/>
    <w:rsid w:val="00EC13FD"/>
    <w:rsid w:val="00EC204A"/>
    <w:rsid w:val="00EC49CC"/>
    <w:rsid w:val="00EC4EDF"/>
    <w:rsid w:val="00EC5254"/>
    <w:rsid w:val="00ED4934"/>
    <w:rsid w:val="00ED64EC"/>
    <w:rsid w:val="00EE0BB4"/>
    <w:rsid w:val="00EE1B34"/>
    <w:rsid w:val="00EE3A80"/>
    <w:rsid w:val="00EE3F49"/>
    <w:rsid w:val="00EE510B"/>
    <w:rsid w:val="00F01E17"/>
    <w:rsid w:val="00F06A15"/>
    <w:rsid w:val="00F07CA3"/>
    <w:rsid w:val="00F106F7"/>
    <w:rsid w:val="00F14C5F"/>
    <w:rsid w:val="00F16757"/>
    <w:rsid w:val="00F16BE0"/>
    <w:rsid w:val="00F25C12"/>
    <w:rsid w:val="00F274C3"/>
    <w:rsid w:val="00F30FA7"/>
    <w:rsid w:val="00F31803"/>
    <w:rsid w:val="00F34B7A"/>
    <w:rsid w:val="00F362FC"/>
    <w:rsid w:val="00F37999"/>
    <w:rsid w:val="00F37AE2"/>
    <w:rsid w:val="00F45DA7"/>
    <w:rsid w:val="00F45FEA"/>
    <w:rsid w:val="00F504C7"/>
    <w:rsid w:val="00F5124B"/>
    <w:rsid w:val="00F54741"/>
    <w:rsid w:val="00F65B14"/>
    <w:rsid w:val="00F66364"/>
    <w:rsid w:val="00F7207A"/>
    <w:rsid w:val="00F72BF5"/>
    <w:rsid w:val="00F74CB5"/>
    <w:rsid w:val="00F80685"/>
    <w:rsid w:val="00F85785"/>
    <w:rsid w:val="00F9261E"/>
    <w:rsid w:val="00F934E8"/>
    <w:rsid w:val="00FA5A99"/>
    <w:rsid w:val="00FA5B7E"/>
    <w:rsid w:val="00FA6C13"/>
    <w:rsid w:val="00FB0A24"/>
    <w:rsid w:val="00FB3C3A"/>
    <w:rsid w:val="00FC40B2"/>
    <w:rsid w:val="00FD19C7"/>
    <w:rsid w:val="00FD1AA7"/>
    <w:rsid w:val="00FD32EF"/>
    <w:rsid w:val="00FE2836"/>
    <w:rsid w:val="00FE459D"/>
    <w:rsid w:val="00FE6A5E"/>
    <w:rsid w:val="00FE6D63"/>
    <w:rsid w:val="00FE7AFB"/>
    <w:rsid w:val="00FF6FD6"/>
    <w:rsid w:val="011CBF04"/>
    <w:rsid w:val="022C64C5"/>
    <w:rsid w:val="0258CC3A"/>
    <w:rsid w:val="02BCCEAD"/>
    <w:rsid w:val="02EEA93B"/>
    <w:rsid w:val="03DFE457"/>
    <w:rsid w:val="049EBB57"/>
    <w:rsid w:val="05F4ED41"/>
    <w:rsid w:val="0675B297"/>
    <w:rsid w:val="08747FF9"/>
    <w:rsid w:val="09EF0D97"/>
    <w:rsid w:val="0A64E9EB"/>
    <w:rsid w:val="0AABA339"/>
    <w:rsid w:val="0AABA7B6"/>
    <w:rsid w:val="0B0A6B10"/>
    <w:rsid w:val="0B517FE5"/>
    <w:rsid w:val="0D006548"/>
    <w:rsid w:val="0D4EDDBD"/>
    <w:rsid w:val="0DD3C6C3"/>
    <w:rsid w:val="0DE60D4B"/>
    <w:rsid w:val="0E2A6DF3"/>
    <w:rsid w:val="10B0C441"/>
    <w:rsid w:val="10B4B7AF"/>
    <w:rsid w:val="11EB7BCF"/>
    <w:rsid w:val="14A180C5"/>
    <w:rsid w:val="15D6316D"/>
    <w:rsid w:val="15F7CA62"/>
    <w:rsid w:val="16D3923E"/>
    <w:rsid w:val="1727C6F0"/>
    <w:rsid w:val="185D814F"/>
    <w:rsid w:val="191ACEBB"/>
    <w:rsid w:val="1BBCF646"/>
    <w:rsid w:val="1BF2A9CD"/>
    <w:rsid w:val="1DF9DB40"/>
    <w:rsid w:val="1E9434B4"/>
    <w:rsid w:val="1F60D16E"/>
    <w:rsid w:val="21131AA2"/>
    <w:rsid w:val="21B9B10C"/>
    <w:rsid w:val="21F209D8"/>
    <w:rsid w:val="2389A935"/>
    <w:rsid w:val="24357EE8"/>
    <w:rsid w:val="244280AD"/>
    <w:rsid w:val="25B2B8A0"/>
    <w:rsid w:val="26259604"/>
    <w:rsid w:val="266F236D"/>
    <w:rsid w:val="2678A462"/>
    <w:rsid w:val="286DA452"/>
    <w:rsid w:val="28F07F3E"/>
    <w:rsid w:val="2987E533"/>
    <w:rsid w:val="29FFAF1D"/>
    <w:rsid w:val="2D96FF08"/>
    <w:rsid w:val="2DB17F70"/>
    <w:rsid w:val="2E1EECD6"/>
    <w:rsid w:val="2E4B074E"/>
    <w:rsid w:val="2ED72CCF"/>
    <w:rsid w:val="2F39F9EF"/>
    <w:rsid w:val="30095E5B"/>
    <w:rsid w:val="306AB82B"/>
    <w:rsid w:val="30CD7056"/>
    <w:rsid w:val="31C06B22"/>
    <w:rsid w:val="3318FE5C"/>
    <w:rsid w:val="336DB1A3"/>
    <w:rsid w:val="33A8EC4E"/>
    <w:rsid w:val="33C060C0"/>
    <w:rsid w:val="33DCBB0C"/>
    <w:rsid w:val="34048523"/>
    <w:rsid w:val="35152C51"/>
    <w:rsid w:val="3538FB46"/>
    <w:rsid w:val="356DE3F4"/>
    <w:rsid w:val="36656A2C"/>
    <w:rsid w:val="36B10348"/>
    <w:rsid w:val="390B0300"/>
    <w:rsid w:val="39123B75"/>
    <w:rsid w:val="3A78017C"/>
    <w:rsid w:val="3AECD46B"/>
    <w:rsid w:val="3AED26CA"/>
    <w:rsid w:val="3B849459"/>
    <w:rsid w:val="3CA25B20"/>
    <w:rsid w:val="3D38C047"/>
    <w:rsid w:val="3E1B2E8C"/>
    <w:rsid w:val="3F3BF7BA"/>
    <w:rsid w:val="402384AB"/>
    <w:rsid w:val="418C0211"/>
    <w:rsid w:val="421B2700"/>
    <w:rsid w:val="424D8BDB"/>
    <w:rsid w:val="45BF9E85"/>
    <w:rsid w:val="45C37C50"/>
    <w:rsid w:val="4624FDE3"/>
    <w:rsid w:val="46301509"/>
    <w:rsid w:val="468E68A6"/>
    <w:rsid w:val="47CAB80F"/>
    <w:rsid w:val="484A8AA1"/>
    <w:rsid w:val="4967DF7A"/>
    <w:rsid w:val="49AABBF1"/>
    <w:rsid w:val="49F12E89"/>
    <w:rsid w:val="4B0A0649"/>
    <w:rsid w:val="4B9CF9B0"/>
    <w:rsid w:val="4E5F05E6"/>
    <w:rsid w:val="4E7FA307"/>
    <w:rsid w:val="4EF540AB"/>
    <w:rsid w:val="5182B016"/>
    <w:rsid w:val="51E0330D"/>
    <w:rsid w:val="52621B6E"/>
    <w:rsid w:val="531FECF7"/>
    <w:rsid w:val="536E875E"/>
    <w:rsid w:val="54E144D5"/>
    <w:rsid w:val="5521493D"/>
    <w:rsid w:val="5532F89A"/>
    <w:rsid w:val="579CB60A"/>
    <w:rsid w:val="57F774C7"/>
    <w:rsid w:val="588462D0"/>
    <w:rsid w:val="588C2605"/>
    <w:rsid w:val="5A0B337B"/>
    <w:rsid w:val="5A706F2D"/>
    <w:rsid w:val="5B084971"/>
    <w:rsid w:val="5D2B8B7A"/>
    <w:rsid w:val="5D6BBD1B"/>
    <w:rsid w:val="60264260"/>
    <w:rsid w:val="60E549B9"/>
    <w:rsid w:val="61377BE8"/>
    <w:rsid w:val="61535C08"/>
    <w:rsid w:val="61956C35"/>
    <w:rsid w:val="6317BF87"/>
    <w:rsid w:val="6392FEC2"/>
    <w:rsid w:val="6408AE92"/>
    <w:rsid w:val="65128B9B"/>
    <w:rsid w:val="6630DC5D"/>
    <w:rsid w:val="66FA8100"/>
    <w:rsid w:val="678C6461"/>
    <w:rsid w:val="68C631D2"/>
    <w:rsid w:val="68D8534C"/>
    <w:rsid w:val="68E0D291"/>
    <w:rsid w:val="68F36209"/>
    <w:rsid w:val="6B235696"/>
    <w:rsid w:val="6BDDA374"/>
    <w:rsid w:val="704FEEA2"/>
    <w:rsid w:val="70E5960A"/>
    <w:rsid w:val="71B92803"/>
    <w:rsid w:val="71D2E914"/>
    <w:rsid w:val="71D7260C"/>
    <w:rsid w:val="71F67EC9"/>
    <w:rsid w:val="723456B0"/>
    <w:rsid w:val="725574F1"/>
    <w:rsid w:val="72FF5CA1"/>
    <w:rsid w:val="73087BC8"/>
    <w:rsid w:val="74845EB3"/>
    <w:rsid w:val="7492D60C"/>
    <w:rsid w:val="7521B782"/>
    <w:rsid w:val="767B103F"/>
    <w:rsid w:val="76B62977"/>
    <w:rsid w:val="7759900B"/>
    <w:rsid w:val="776ECD72"/>
    <w:rsid w:val="7927FF95"/>
    <w:rsid w:val="7994BAAD"/>
    <w:rsid w:val="79AB7703"/>
    <w:rsid w:val="79D28F99"/>
    <w:rsid w:val="7AB4E10D"/>
    <w:rsid w:val="7AFE13CD"/>
    <w:rsid w:val="7B101FD2"/>
    <w:rsid w:val="7B1AE4A3"/>
    <w:rsid w:val="7B54F38E"/>
    <w:rsid w:val="7C9BF546"/>
    <w:rsid w:val="7DADE63D"/>
    <w:rsid w:val="7EA91926"/>
    <w:rsid w:val="7EC54DF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459D8E57-55A2-40B4-BC2C-628356E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iPriority="99"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CBA"/>
    <w:pPr>
      <w:jc w:val="both"/>
    </w:pPr>
    <w:rPr>
      <w:rFonts w:asciiTheme="minorHAnsi" w:hAnsiTheme="minorHAnsi"/>
      <w:lang w:val="en-CA"/>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uiPriority w:val="10"/>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lang w:val="en-CA"/>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character" w:customStyle="1" w:styleId="normaltextrun">
    <w:name w:val="normaltextrun"/>
    <w:basedOn w:val="DefaultParagraphFont"/>
    <w:rsid w:val="00CD537B"/>
  </w:style>
  <w:style w:type="character" w:customStyle="1" w:styleId="eop">
    <w:name w:val="eop"/>
    <w:basedOn w:val="DefaultParagraphFont"/>
    <w:rsid w:val="00CD537B"/>
  </w:style>
  <w:style w:type="paragraph" w:customStyle="1" w:styleId="Default">
    <w:name w:val="Default"/>
    <w:rsid w:val="005233C9"/>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56988"/>
    <w:rPr>
      <w:color w:val="605E5C"/>
      <w:shd w:val="clear" w:color="auto" w:fill="E1DFDD"/>
    </w:rPr>
  </w:style>
  <w:style w:type="paragraph" w:styleId="NormalWeb">
    <w:name w:val="Normal (Web)"/>
    <w:basedOn w:val="Normal"/>
    <w:uiPriority w:val="99"/>
    <w:unhideWhenUsed/>
    <w:rsid w:val="00590EBE"/>
    <w:pPr>
      <w:spacing w:before="100" w:beforeAutospacing="1" w:after="100" w:afterAutospacing="1"/>
      <w:jc w:val="left"/>
    </w:pPr>
    <w:rPr>
      <w:rFonts w:ascii="Times New Roman" w:hAnsi="Times New Roman"/>
      <w:sz w:val="24"/>
      <w:szCs w:val="24"/>
      <w:lang w:val="en-US"/>
    </w:rPr>
  </w:style>
  <w:style w:type="character" w:styleId="Strong">
    <w:name w:val="Strong"/>
    <w:basedOn w:val="DefaultParagraphFont"/>
    <w:uiPriority w:val="22"/>
    <w:qFormat/>
    <w:rsid w:val="00590EBE"/>
    <w:rPr>
      <w:b/>
      <w:bCs/>
    </w:rPr>
  </w:style>
  <w:style w:type="table" w:styleId="LightList-Accent4">
    <w:name w:val="Light List Accent 4"/>
    <w:basedOn w:val="TableNormal"/>
    <w:uiPriority w:val="61"/>
    <w:rsid w:val="00735B4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Bullet2">
    <w:name w:val="List Bullet 2"/>
    <w:basedOn w:val="Normal"/>
    <w:uiPriority w:val="99"/>
    <w:unhideWhenUsed/>
    <w:rsid w:val="005426C5"/>
    <w:pPr>
      <w:numPr>
        <w:numId w:val="30"/>
      </w:numPr>
      <w:tabs>
        <w:tab w:val="clear" w:pos="720"/>
      </w:tabs>
      <w:spacing w:after="200" w:line="276" w:lineRule="auto"/>
      <w:ind w:left="0" w:firstLine="0"/>
      <w:contextualSpacing/>
      <w:jc w:val="left"/>
    </w:pPr>
    <w:rPr>
      <w:rFonts w:ascii="Calibri" w:eastAsiaTheme="minorEastAsia" w:hAnsi="Calibri" w:cstheme="minorBidi"/>
      <w:sz w:val="22"/>
      <w:szCs w:val="22"/>
      <w:lang w:val="en-US"/>
    </w:rPr>
  </w:style>
  <w:style w:type="table" w:styleId="LightShading-Accent5">
    <w:name w:val="Light Shading Accent 5"/>
    <w:basedOn w:val="TableNormal"/>
    <w:uiPriority w:val="60"/>
    <w:rsid w:val="005426C5"/>
    <w:rPr>
      <w:rFonts w:asciiTheme="minorHAnsi" w:eastAsiaTheme="minorEastAsia" w:hAnsiTheme="minorHAnsi" w:cstheme="minorBidi"/>
      <w:color w:val="2F5496" w:themeColor="accent5" w:themeShade="BF"/>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9130">
      <w:bodyDiv w:val="1"/>
      <w:marLeft w:val="0"/>
      <w:marRight w:val="0"/>
      <w:marTop w:val="0"/>
      <w:marBottom w:val="0"/>
      <w:divBdr>
        <w:top w:val="none" w:sz="0" w:space="0" w:color="auto"/>
        <w:left w:val="none" w:sz="0" w:space="0" w:color="auto"/>
        <w:bottom w:val="none" w:sz="0" w:space="0" w:color="auto"/>
        <w:right w:val="none" w:sz="0" w:space="0" w:color="auto"/>
      </w:divBdr>
    </w:div>
    <w:div w:id="228461510">
      <w:bodyDiv w:val="1"/>
      <w:marLeft w:val="0"/>
      <w:marRight w:val="0"/>
      <w:marTop w:val="0"/>
      <w:marBottom w:val="0"/>
      <w:divBdr>
        <w:top w:val="none" w:sz="0" w:space="0" w:color="auto"/>
        <w:left w:val="none" w:sz="0" w:space="0" w:color="auto"/>
        <w:bottom w:val="none" w:sz="0" w:space="0" w:color="auto"/>
        <w:right w:val="none" w:sz="0" w:space="0" w:color="auto"/>
      </w:divBdr>
      <w:divsChild>
        <w:div w:id="171840416">
          <w:marLeft w:val="0"/>
          <w:marRight w:val="0"/>
          <w:marTop w:val="0"/>
          <w:marBottom w:val="0"/>
          <w:divBdr>
            <w:top w:val="none" w:sz="0" w:space="0" w:color="auto"/>
            <w:left w:val="none" w:sz="0" w:space="0" w:color="auto"/>
            <w:bottom w:val="none" w:sz="0" w:space="0" w:color="auto"/>
            <w:right w:val="none" w:sz="0" w:space="0" w:color="auto"/>
          </w:divBdr>
          <w:divsChild>
            <w:div w:id="1401519843">
              <w:marLeft w:val="0"/>
              <w:marRight w:val="0"/>
              <w:marTop w:val="0"/>
              <w:marBottom w:val="0"/>
              <w:divBdr>
                <w:top w:val="none" w:sz="0" w:space="0" w:color="auto"/>
                <w:left w:val="none" w:sz="0" w:space="0" w:color="auto"/>
                <w:bottom w:val="none" w:sz="0" w:space="0" w:color="auto"/>
                <w:right w:val="none" w:sz="0" w:space="0" w:color="auto"/>
              </w:divBdr>
            </w:div>
          </w:divsChild>
        </w:div>
        <w:div w:id="273171617">
          <w:marLeft w:val="0"/>
          <w:marRight w:val="0"/>
          <w:marTop w:val="0"/>
          <w:marBottom w:val="0"/>
          <w:divBdr>
            <w:top w:val="none" w:sz="0" w:space="0" w:color="auto"/>
            <w:left w:val="none" w:sz="0" w:space="0" w:color="auto"/>
            <w:bottom w:val="none" w:sz="0" w:space="0" w:color="auto"/>
            <w:right w:val="none" w:sz="0" w:space="0" w:color="auto"/>
          </w:divBdr>
          <w:divsChild>
            <w:div w:id="63189670">
              <w:marLeft w:val="0"/>
              <w:marRight w:val="0"/>
              <w:marTop w:val="0"/>
              <w:marBottom w:val="0"/>
              <w:divBdr>
                <w:top w:val="none" w:sz="0" w:space="0" w:color="auto"/>
                <w:left w:val="none" w:sz="0" w:space="0" w:color="auto"/>
                <w:bottom w:val="none" w:sz="0" w:space="0" w:color="auto"/>
                <w:right w:val="none" w:sz="0" w:space="0" w:color="auto"/>
              </w:divBdr>
            </w:div>
          </w:divsChild>
        </w:div>
        <w:div w:id="653414384">
          <w:marLeft w:val="0"/>
          <w:marRight w:val="0"/>
          <w:marTop w:val="0"/>
          <w:marBottom w:val="0"/>
          <w:divBdr>
            <w:top w:val="none" w:sz="0" w:space="0" w:color="auto"/>
            <w:left w:val="none" w:sz="0" w:space="0" w:color="auto"/>
            <w:bottom w:val="none" w:sz="0" w:space="0" w:color="auto"/>
            <w:right w:val="none" w:sz="0" w:space="0" w:color="auto"/>
          </w:divBdr>
          <w:divsChild>
            <w:div w:id="579562413">
              <w:marLeft w:val="0"/>
              <w:marRight w:val="0"/>
              <w:marTop w:val="0"/>
              <w:marBottom w:val="0"/>
              <w:divBdr>
                <w:top w:val="none" w:sz="0" w:space="0" w:color="auto"/>
                <w:left w:val="none" w:sz="0" w:space="0" w:color="auto"/>
                <w:bottom w:val="none" w:sz="0" w:space="0" w:color="auto"/>
                <w:right w:val="none" w:sz="0" w:space="0" w:color="auto"/>
              </w:divBdr>
            </w:div>
            <w:div w:id="1517160132">
              <w:marLeft w:val="0"/>
              <w:marRight w:val="0"/>
              <w:marTop w:val="0"/>
              <w:marBottom w:val="0"/>
              <w:divBdr>
                <w:top w:val="none" w:sz="0" w:space="0" w:color="auto"/>
                <w:left w:val="none" w:sz="0" w:space="0" w:color="auto"/>
                <w:bottom w:val="none" w:sz="0" w:space="0" w:color="auto"/>
                <w:right w:val="none" w:sz="0" w:space="0" w:color="auto"/>
              </w:divBdr>
            </w:div>
            <w:div w:id="1653213536">
              <w:marLeft w:val="0"/>
              <w:marRight w:val="0"/>
              <w:marTop w:val="0"/>
              <w:marBottom w:val="0"/>
              <w:divBdr>
                <w:top w:val="none" w:sz="0" w:space="0" w:color="auto"/>
                <w:left w:val="none" w:sz="0" w:space="0" w:color="auto"/>
                <w:bottom w:val="none" w:sz="0" w:space="0" w:color="auto"/>
                <w:right w:val="none" w:sz="0" w:space="0" w:color="auto"/>
              </w:divBdr>
            </w:div>
            <w:div w:id="1976638720">
              <w:marLeft w:val="0"/>
              <w:marRight w:val="0"/>
              <w:marTop w:val="0"/>
              <w:marBottom w:val="0"/>
              <w:divBdr>
                <w:top w:val="none" w:sz="0" w:space="0" w:color="auto"/>
                <w:left w:val="none" w:sz="0" w:space="0" w:color="auto"/>
                <w:bottom w:val="none" w:sz="0" w:space="0" w:color="auto"/>
                <w:right w:val="none" w:sz="0" w:space="0" w:color="auto"/>
              </w:divBdr>
            </w:div>
          </w:divsChild>
        </w:div>
        <w:div w:id="659384021">
          <w:marLeft w:val="0"/>
          <w:marRight w:val="0"/>
          <w:marTop w:val="0"/>
          <w:marBottom w:val="0"/>
          <w:divBdr>
            <w:top w:val="none" w:sz="0" w:space="0" w:color="auto"/>
            <w:left w:val="none" w:sz="0" w:space="0" w:color="auto"/>
            <w:bottom w:val="none" w:sz="0" w:space="0" w:color="auto"/>
            <w:right w:val="none" w:sz="0" w:space="0" w:color="auto"/>
          </w:divBdr>
          <w:divsChild>
            <w:div w:id="303312455">
              <w:marLeft w:val="0"/>
              <w:marRight w:val="0"/>
              <w:marTop w:val="0"/>
              <w:marBottom w:val="0"/>
              <w:divBdr>
                <w:top w:val="none" w:sz="0" w:space="0" w:color="auto"/>
                <w:left w:val="none" w:sz="0" w:space="0" w:color="auto"/>
                <w:bottom w:val="none" w:sz="0" w:space="0" w:color="auto"/>
                <w:right w:val="none" w:sz="0" w:space="0" w:color="auto"/>
              </w:divBdr>
            </w:div>
            <w:div w:id="1321500058">
              <w:marLeft w:val="0"/>
              <w:marRight w:val="0"/>
              <w:marTop w:val="0"/>
              <w:marBottom w:val="0"/>
              <w:divBdr>
                <w:top w:val="none" w:sz="0" w:space="0" w:color="auto"/>
                <w:left w:val="none" w:sz="0" w:space="0" w:color="auto"/>
                <w:bottom w:val="none" w:sz="0" w:space="0" w:color="auto"/>
                <w:right w:val="none" w:sz="0" w:space="0" w:color="auto"/>
              </w:divBdr>
            </w:div>
          </w:divsChild>
        </w:div>
        <w:div w:id="783303521">
          <w:marLeft w:val="0"/>
          <w:marRight w:val="0"/>
          <w:marTop w:val="0"/>
          <w:marBottom w:val="0"/>
          <w:divBdr>
            <w:top w:val="none" w:sz="0" w:space="0" w:color="auto"/>
            <w:left w:val="none" w:sz="0" w:space="0" w:color="auto"/>
            <w:bottom w:val="none" w:sz="0" w:space="0" w:color="auto"/>
            <w:right w:val="none" w:sz="0" w:space="0" w:color="auto"/>
          </w:divBdr>
          <w:divsChild>
            <w:div w:id="10573461">
              <w:marLeft w:val="0"/>
              <w:marRight w:val="0"/>
              <w:marTop w:val="0"/>
              <w:marBottom w:val="0"/>
              <w:divBdr>
                <w:top w:val="none" w:sz="0" w:space="0" w:color="auto"/>
                <w:left w:val="none" w:sz="0" w:space="0" w:color="auto"/>
                <w:bottom w:val="none" w:sz="0" w:space="0" w:color="auto"/>
                <w:right w:val="none" w:sz="0" w:space="0" w:color="auto"/>
              </w:divBdr>
            </w:div>
          </w:divsChild>
        </w:div>
        <w:div w:id="875049696">
          <w:marLeft w:val="0"/>
          <w:marRight w:val="0"/>
          <w:marTop w:val="0"/>
          <w:marBottom w:val="0"/>
          <w:divBdr>
            <w:top w:val="none" w:sz="0" w:space="0" w:color="auto"/>
            <w:left w:val="none" w:sz="0" w:space="0" w:color="auto"/>
            <w:bottom w:val="none" w:sz="0" w:space="0" w:color="auto"/>
            <w:right w:val="none" w:sz="0" w:space="0" w:color="auto"/>
          </w:divBdr>
          <w:divsChild>
            <w:div w:id="592935943">
              <w:marLeft w:val="0"/>
              <w:marRight w:val="0"/>
              <w:marTop w:val="0"/>
              <w:marBottom w:val="0"/>
              <w:divBdr>
                <w:top w:val="none" w:sz="0" w:space="0" w:color="auto"/>
                <w:left w:val="none" w:sz="0" w:space="0" w:color="auto"/>
                <w:bottom w:val="none" w:sz="0" w:space="0" w:color="auto"/>
                <w:right w:val="none" w:sz="0" w:space="0" w:color="auto"/>
              </w:divBdr>
            </w:div>
            <w:div w:id="996881169">
              <w:marLeft w:val="0"/>
              <w:marRight w:val="0"/>
              <w:marTop w:val="0"/>
              <w:marBottom w:val="0"/>
              <w:divBdr>
                <w:top w:val="none" w:sz="0" w:space="0" w:color="auto"/>
                <w:left w:val="none" w:sz="0" w:space="0" w:color="auto"/>
                <w:bottom w:val="none" w:sz="0" w:space="0" w:color="auto"/>
                <w:right w:val="none" w:sz="0" w:space="0" w:color="auto"/>
              </w:divBdr>
            </w:div>
          </w:divsChild>
        </w:div>
        <w:div w:id="964577616">
          <w:marLeft w:val="0"/>
          <w:marRight w:val="0"/>
          <w:marTop w:val="0"/>
          <w:marBottom w:val="0"/>
          <w:divBdr>
            <w:top w:val="none" w:sz="0" w:space="0" w:color="auto"/>
            <w:left w:val="none" w:sz="0" w:space="0" w:color="auto"/>
            <w:bottom w:val="none" w:sz="0" w:space="0" w:color="auto"/>
            <w:right w:val="none" w:sz="0" w:space="0" w:color="auto"/>
          </w:divBdr>
          <w:divsChild>
            <w:div w:id="2064138429">
              <w:marLeft w:val="0"/>
              <w:marRight w:val="0"/>
              <w:marTop w:val="0"/>
              <w:marBottom w:val="0"/>
              <w:divBdr>
                <w:top w:val="none" w:sz="0" w:space="0" w:color="auto"/>
                <w:left w:val="none" w:sz="0" w:space="0" w:color="auto"/>
                <w:bottom w:val="none" w:sz="0" w:space="0" w:color="auto"/>
                <w:right w:val="none" w:sz="0" w:space="0" w:color="auto"/>
              </w:divBdr>
            </w:div>
          </w:divsChild>
        </w:div>
        <w:div w:id="980690886">
          <w:marLeft w:val="0"/>
          <w:marRight w:val="0"/>
          <w:marTop w:val="0"/>
          <w:marBottom w:val="0"/>
          <w:divBdr>
            <w:top w:val="none" w:sz="0" w:space="0" w:color="auto"/>
            <w:left w:val="none" w:sz="0" w:space="0" w:color="auto"/>
            <w:bottom w:val="none" w:sz="0" w:space="0" w:color="auto"/>
            <w:right w:val="none" w:sz="0" w:space="0" w:color="auto"/>
          </w:divBdr>
          <w:divsChild>
            <w:div w:id="1399859007">
              <w:marLeft w:val="0"/>
              <w:marRight w:val="0"/>
              <w:marTop w:val="0"/>
              <w:marBottom w:val="0"/>
              <w:divBdr>
                <w:top w:val="none" w:sz="0" w:space="0" w:color="auto"/>
                <w:left w:val="none" w:sz="0" w:space="0" w:color="auto"/>
                <w:bottom w:val="none" w:sz="0" w:space="0" w:color="auto"/>
                <w:right w:val="none" w:sz="0" w:space="0" w:color="auto"/>
              </w:divBdr>
            </w:div>
          </w:divsChild>
        </w:div>
        <w:div w:id="1330404182">
          <w:marLeft w:val="0"/>
          <w:marRight w:val="0"/>
          <w:marTop w:val="0"/>
          <w:marBottom w:val="0"/>
          <w:divBdr>
            <w:top w:val="none" w:sz="0" w:space="0" w:color="auto"/>
            <w:left w:val="none" w:sz="0" w:space="0" w:color="auto"/>
            <w:bottom w:val="none" w:sz="0" w:space="0" w:color="auto"/>
            <w:right w:val="none" w:sz="0" w:space="0" w:color="auto"/>
          </w:divBdr>
          <w:divsChild>
            <w:div w:id="152793687">
              <w:marLeft w:val="0"/>
              <w:marRight w:val="0"/>
              <w:marTop w:val="0"/>
              <w:marBottom w:val="0"/>
              <w:divBdr>
                <w:top w:val="none" w:sz="0" w:space="0" w:color="auto"/>
                <w:left w:val="none" w:sz="0" w:space="0" w:color="auto"/>
                <w:bottom w:val="none" w:sz="0" w:space="0" w:color="auto"/>
                <w:right w:val="none" w:sz="0" w:space="0" w:color="auto"/>
              </w:divBdr>
            </w:div>
            <w:div w:id="1082986826">
              <w:marLeft w:val="0"/>
              <w:marRight w:val="0"/>
              <w:marTop w:val="0"/>
              <w:marBottom w:val="0"/>
              <w:divBdr>
                <w:top w:val="none" w:sz="0" w:space="0" w:color="auto"/>
                <w:left w:val="none" w:sz="0" w:space="0" w:color="auto"/>
                <w:bottom w:val="none" w:sz="0" w:space="0" w:color="auto"/>
                <w:right w:val="none" w:sz="0" w:space="0" w:color="auto"/>
              </w:divBdr>
            </w:div>
            <w:div w:id="2011371592">
              <w:marLeft w:val="0"/>
              <w:marRight w:val="0"/>
              <w:marTop w:val="0"/>
              <w:marBottom w:val="0"/>
              <w:divBdr>
                <w:top w:val="none" w:sz="0" w:space="0" w:color="auto"/>
                <w:left w:val="none" w:sz="0" w:space="0" w:color="auto"/>
                <w:bottom w:val="none" w:sz="0" w:space="0" w:color="auto"/>
                <w:right w:val="none" w:sz="0" w:space="0" w:color="auto"/>
              </w:divBdr>
            </w:div>
            <w:div w:id="2012367336">
              <w:marLeft w:val="0"/>
              <w:marRight w:val="0"/>
              <w:marTop w:val="0"/>
              <w:marBottom w:val="0"/>
              <w:divBdr>
                <w:top w:val="none" w:sz="0" w:space="0" w:color="auto"/>
                <w:left w:val="none" w:sz="0" w:space="0" w:color="auto"/>
                <w:bottom w:val="none" w:sz="0" w:space="0" w:color="auto"/>
                <w:right w:val="none" w:sz="0" w:space="0" w:color="auto"/>
              </w:divBdr>
            </w:div>
          </w:divsChild>
        </w:div>
        <w:div w:id="1612660437">
          <w:marLeft w:val="0"/>
          <w:marRight w:val="0"/>
          <w:marTop w:val="0"/>
          <w:marBottom w:val="0"/>
          <w:divBdr>
            <w:top w:val="none" w:sz="0" w:space="0" w:color="auto"/>
            <w:left w:val="none" w:sz="0" w:space="0" w:color="auto"/>
            <w:bottom w:val="none" w:sz="0" w:space="0" w:color="auto"/>
            <w:right w:val="none" w:sz="0" w:space="0" w:color="auto"/>
          </w:divBdr>
          <w:divsChild>
            <w:div w:id="780758450">
              <w:marLeft w:val="0"/>
              <w:marRight w:val="0"/>
              <w:marTop w:val="0"/>
              <w:marBottom w:val="0"/>
              <w:divBdr>
                <w:top w:val="none" w:sz="0" w:space="0" w:color="auto"/>
                <w:left w:val="none" w:sz="0" w:space="0" w:color="auto"/>
                <w:bottom w:val="none" w:sz="0" w:space="0" w:color="auto"/>
                <w:right w:val="none" w:sz="0" w:space="0" w:color="auto"/>
              </w:divBdr>
            </w:div>
          </w:divsChild>
        </w:div>
        <w:div w:id="1890529432">
          <w:marLeft w:val="0"/>
          <w:marRight w:val="0"/>
          <w:marTop w:val="0"/>
          <w:marBottom w:val="0"/>
          <w:divBdr>
            <w:top w:val="none" w:sz="0" w:space="0" w:color="auto"/>
            <w:left w:val="none" w:sz="0" w:space="0" w:color="auto"/>
            <w:bottom w:val="none" w:sz="0" w:space="0" w:color="auto"/>
            <w:right w:val="none" w:sz="0" w:space="0" w:color="auto"/>
          </w:divBdr>
          <w:divsChild>
            <w:div w:id="672226063">
              <w:marLeft w:val="0"/>
              <w:marRight w:val="0"/>
              <w:marTop w:val="0"/>
              <w:marBottom w:val="0"/>
              <w:divBdr>
                <w:top w:val="none" w:sz="0" w:space="0" w:color="auto"/>
                <w:left w:val="none" w:sz="0" w:space="0" w:color="auto"/>
                <w:bottom w:val="none" w:sz="0" w:space="0" w:color="auto"/>
                <w:right w:val="none" w:sz="0" w:space="0" w:color="auto"/>
              </w:divBdr>
            </w:div>
          </w:divsChild>
        </w:div>
        <w:div w:id="2102141037">
          <w:marLeft w:val="0"/>
          <w:marRight w:val="0"/>
          <w:marTop w:val="0"/>
          <w:marBottom w:val="0"/>
          <w:divBdr>
            <w:top w:val="none" w:sz="0" w:space="0" w:color="auto"/>
            <w:left w:val="none" w:sz="0" w:space="0" w:color="auto"/>
            <w:bottom w:val="none" w:sz="0" w:space="0" w:color="auto"/>
            <w:right w:val="none" w:sz="0" w:space="0" w:color="auto"/>
          </w:divBdr>
          <w:divsChild>
            <w:div w:id="6393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5082">
      <w:bodyDiv w:val="1"/>
      <w:marLeft w:val="0"/>
      <w:marRight w:val="0"/>
      <w:marTop w:val="0"/>
      <w:marBottom w:val="0"/>
      <w:divBdr>
        <w:top w:val="none" w:sz="0" w:space="0" w:color="auto"/>
        <w:left w:val="none" w:sz="0" w:space="0" w:color="auto"/>
        <w:bottom w:val="none" w:sz="0" w:space="0" w:color="auto"/>
        <w:right w:val="none" w:sz="0" w:space="0" w:color="auto"/>
      </w:divBdr>
    </w:div>
    <w:div w:id="521749047">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151218686">
      <w:bodyDiv w:val="1"/>
      <w:marLeft w:val="0"/>
      <w:marRight w:val="0"/>
      <w:marTop w:val="0"/>
      <w:marBottom w:val="0"/>
      <w:divBdr>
        <w:top w:val="none" w:sz="0" w:space="0" w:color="auto"/>
        <w:left w:val="none" w:sz="0" w:space="0" w:color="auto"/>
        <w:bottom w:val="none" w:sz="0" w:space="0" w:color="auto"/>
        <w:right w:val="none" w:sz="0" w:space="0" w:color="auto"/>
      </w:divBdr>
      <w:divsChild>
        <w:div w:id="137041537">
          <w:marLeft w:val="0"/>
          <w:marRight w:val="0"/>
          <w:marTop w:val="0"/>
          <w:marBottom w:val="0"/>
          <w:divBdr>
            <w:top w:val="none" w:sz="0" w:space="0" w:color="auto"/>
            <w:left w:val="none" w:sz="0" w:space="0" w:color="auto"/>
            <w:bottom w:val="none" w:sz="0" w:space="0" w:color="auto"/>
            <w:right w:val="none" w:sz="0" w:space="0" w:color="auto"/>
          </w:divBdr>
          <w:divsChild>
            <w:div w:id="1664041345">
              <w:marLeft w:val="0"/>
              <w:marRight w:val="0"/>
              <w:marTop w:val="0"/>
              <w:marBottom w:val="0"/>
              <w:divBdr>
                <w:top w:val="none" w:sz="0" w:space="0" w:color="auto"/>
                <w:left w:val="none" w:sz="0" w:space="0" w:color="auto"/>
                <w:bottom w:val="none" w:sz="0" w:space="0" w:color="auto"/>
                <w:right w:val="none" w:sz="0" w:space="0" w:color="auto"/>
              </w:divBdr>
            </w:div>
          </w:divsChild>
        </w:div>
        <w:div w:id="243564411">
          <w:marLeft w:val="0"/>
          <w:marRight w:val="0"/>
          <w:marTop w:val="0"/>
          <w:marBottom w:val="0"/>
          <w:divBdr>
            <w:top w:val="none" w:sz="0" w:space="0" w:color="auto"/>
            <w:left w:val="none" w:sz="0" w:space="0" w:color="auto"/>
            <w:bottom w:val="none" w:sz="0" w:space="0" w:color="auto"/>
            <w:right w:val="none" w:sz="0" w:space="0" w:color="auto"/>
          </w:divBdr>
          <w:divsChild>
            <w:div w:id="1839687067">
              <w:marLeft w:val="0"/>
              <w:marRight w:val="0"/>
              <w:marTop w:val="0"/>
              <w:marBottom w:val="0"/>
              <w:divBdr>
                <w:top w:val="none" w:sz="0" w:space="0" w:color="auto"/>
                <w:left w:val="none" w:sz="0" w:space="0" w:color="auto"/>
                <w:bottom w:val="none" w:sz="0" w:space="0" w:color="auto"/>
                <w:right w:val="none" w:sz="0" w:space="0" w:color="auto"/>
              </w:divBdr>
            </w:div>
          </w:divsChild>
        </w:div>
        <w:div w:id="272786867">
          <w:marLeft w:val="0"/>
          <w:marRight w:val="0"/>
          <w:marTop w:val="0"/>
          <w:marBottom w:val="0"/>
          <w:divBdr>
            <w:top w:val="none" w:sz="0" w:space="0" w:color="auto"/>
            <w:left w:val="none" w:sz="0" w:space="0" w:color="auto"/>
            <w:bottom w:val="none" w:sz="0" w:space="0" w:color="auto"/>
            <w:right w:val="none" w:sz="0" w:space="0" w:color="auto"/>
          </w:divBdr>
          <w:divsChild>
            <w:div w:id="724840502">
              <w:marLeft w:val="0"/>
              <w:marRight w:val="0"/>
              <w:marTop w:val="0"/>
              <w:marBottom w:val="0"/>
              <w:divBdr>
                <w:top w:val="none" w:sz="0" w:space="0" w:color="auto"/>
                <w:left w:val="none" w:sz="0" w:space="0" w:color="auto"/>
                <w:bottom w:val="none" w:sz="0" w:space="0" w:color="auto"/>
                <w:right w:val="none" w:sz="0" w:space="0" w:color="auto"/>
              </w:divBdr>
            </w:div>
            <w:div w:id="955061817">
              <w:marLeft w:val="0"/>
              <w:marRight w:val="0"/>
              <w:marTop w:val="0"/>
              <w:marBottom w:val="0"/>
              <w:divBdr>
                <w:top w:val="none" w:sz="0" w:space="0" w:color="auto"/>
                <w:left w:val="none" w:sz="0" w:space="0" w:color="auto"/>
                <w:bottom w:val="none" w:sz="0" w:space="0" w:color="auto"/>
                <w:right w:val="none" w:sz="0" w:space="0" w:color="auto"/>
              </w:divBdr>
            </w:div>
            <w:div w:id="1366637360">
              <w:marLeft w:val="0"/>
              <w:marRight w:val="0"/>
              <w:marTop w:val="0"/>
              <w:marBottom w:val="0"/>
              <w:divBdr>
                <w:top w:val="none" w:sz="0" w:space="0" w:color="auto"/>
                <w:left w:val="none" w:sz="0" w:space="0" w:color="auto"/>
                <w:bottom w:val="none" w:sz="0" w:space="0" w:color="auto"/>
                <w:right w:val="none" w:sz="0" w:space="0" w:color="auto"/>
              </w:divBdr>
            </w:div>
            <w:div w:id="1436637250">
              <w:marLeft w:val="0"/>
              <w:marRight w:val="0"/>
              <w:marTop w:val="0"/>
              <w:marBottom w:val="0"/>
              <w:divBdr>
                <w:top w:val="none" w:sz="0" w:space="0" w:color="auto"/>
                <w:left w:val="none" w:sz="0" w:space="0" w:color="auto"/>
                <w:bottom w:val="none" w:sz="0" w:space="0" w:color="auto"/>
                <w:right w:val="none" w:sz="0" w:space="0" w:color="auto"/>
              </w:divBdr>
            </w:div>
          </w:divsChild>
        </w:div>
        <w:div w:id="826089817">
          <w:marLeft w:val="0"/>
          <w:marRight w:val="0"/>
          <w:marTop w:val="0"/>
          <w:marBottom w:val="0"/>
          <w:divBdr>
            <w:top w:val="none" w:sz="0" w:space="0" w:color="auto"/>
            <w:left w:val="none" w:sz="0" w:space="0" w:color="auto"/>
            <w:bottom w:val="none" w:sz="0" w:space="0" w:color="auto"/>
            <w:right w:val="none" w:sz="0" w:space="0" w:color="auto"/>
          </w:divBdr>
          <w:divsChild>
            <w:div w:id="1747533836">
              <w:marLeft w:val="0"/>
              <w:marRight w:val="0"/>
              <w:marTop w:val="0"/>
              <w:marBottom w:val="0"/>
              <w:divBdr>
                <w:top w:val="none" w:sz="0" w:space="0" w:color="auto"/>
                <w:left w:val="none" w:sz="0" w:space="0" w:color="auto"/>
                <w:bottom w:val="none" w:sz="0" w:space="0" w:color="auto"/>
                <w:right w:val="none" w:sz="0" w:space="0" w:color="auto"/>
              </w:divBdr>
            </w:div>
          </w:divsChild>
        </w:div>
        <w:div w:id="922303622">
          <w:marLeft w:val="0"/>
          <w:marRight w:val="0"/>
          <w:marTop w:val="0"/>
          <w:marBottom w:val="0"/>
          <w:divBdr>
            <w:top w:val="none" w:sz="0" w:space="0" w:color="auto"/>
            <w:left w:val="none" w:sz="0" w:space="0" w:color="auto"/>
            <w:bottom w:val="none" w:sz="0" w:space="0" w:color="auto"/>
            <w:right w:val="none" w:sz="0" w:space="0" w:color="auto"/>
          </w:divBdr>
          <w:divsChild>
            <w:div w:id="7752687">
              <w:marLeft w:val="0"/>
              <w:marRight w:val="0"/>
              <w:marTop w:val="0"/>
              <w:marBottom w:val="0"/>
              <w:divBdr>
                <w:top w:val="none" w:sz="0" w:space="0" w:color="auto"/>
                <w:left w:val="none" w:sz="0" w:space="0" w:color="auto"/>
                <w:bottom w:val="none" w:sz="0" w:space="0" w:color="auto"/>
                <w:right w:val="none" w:sz="0" w:space="0" w:color="auto"/>
              </w:divBdr>
            </w:div>
          </w:divsChild>
        </w:div>
        <w:div w:id="1083838591">
          <w:marLeft w:val="0"/>
          <w:marRight w:val="0"/>
          <w:marTop w:val="0"/>
          <w:marBottom w:val="0"/>
          <w:divBdr>
            <w:top w:val="none" w:sz="0" w:space="0" w:color="auto"/>
            <w:left w:val="none" w:sz="0" w:space="0" w:color="auto"/>
            <w:bottom w:val="none" w:sz="0" w:space="0" w:color="auto"/>
            <w:right w:val="none" w:sz="0" w:space="0" w:color="auto"/>
          </w:divBdr>
          <w:divsChild>
            <w:div w:id="1876194190">
              <w:marLeft w:val="0"/>
              <w:marRight w:val="0"/>
              <w:marTop w:val="0"/>
              <w:marBottom w:val="0"/>
              <w:divBdr>
                <w:top w:val="none" w:sz="0" w:space="0" w:color="auto"/>
                <w:left w:val="none" w:sz="0" w:space="0" w:color="auto"/>
                <w:bottom w:val="none" w:sz="0" w:space="0" w:color="auto"/>
                <w:right w:val="none" w:sz="0" w:space="0" w:color="auto"/>
              </w:divBdr>
            </w:div>
          </w:divsChild>
        </w:div>
        <w:div w:id="1141776530">
          <w:marLeft w:val="0"/>
          <w:marRight w:val="0"/>
          <w:marTop w:val="0"/>
          <w:marBottom w:val="0"/>
          <w:divBdr>
            <w:top w:val="none" w:sz="0" w:space="0" w:color="auto"/>
            <w:left w:val="none" w:sz="0" w:space="0" w:color="auto"/>
            <w:bottom w:val="none" w:sz="0" w:space="0" w:color="auto"/>
            <w:right w:val="none" w:sz="0" w:space="0" w:color="auto"/>
          </w:divBdr>
          <w:divsChild>
            <w:div w:id="414403431">
              <w:marLeft w:val="0"/>
              <w:marRight w:val="0"/>
              <w:marTop w:val="0"/>
              <w:marBottom w:val="0"/>
              <w:divBdr>
                <w:top w:val="none" w:sz="0" w:space="0" w:color="auto"/>
                <w:left w:val="none" w:sz="0" w:space="0" w:color="auto"/>
                <w:bottom w:val="none" w:sz="0" w:space="0" w:color="auto"/>
                <w:right w:val="none" w:sz="0" w:space="0" w:color="auto"/>
              </w:divBdr>
            </w:div>
          </w:divsChild>
        </w:div>
        <w:div w:id="1257709509">
          <w:marLeft w:val="0"/>
          <w:marRight w:val="0"/>
          <w:marTop w:val="0"/>
          <w:marBottom w:val="0"/>
          <w:divBdr>
            <w:top w:val="none" w:sz="0" w:space="0" w:color="auto"/>
            <w:left w:val="none" w:sz="0" w:space="0" w:color="auto"/>
            <w:bottom w:val="none" w:sz="0" w:space="0" w:color="auto"/>
            <w:right w:val="none" w:sz="0" w:space="0" w:color="auto"/>
          </w:divBdr>
          <w:divsChild>
            <w:div w:id="133572019">
              <w:marLeft w:val="0"/>
              <w:marRight w:val="0"/>
              <w:marTop w:val="0"/>
              <w:marBottom w:val="0"/>
              <w:divBdr>
                <w:top w:val="none" w:sz="0" w:space="0" w:color="auto"/>
                <w:left w:val="none" w:sz="0" w:space="0" w:color="auto"/>
                <w:bottom w:val="none" w:sz="0" w:space="0" w:color="auto"/>
                <w:right w:val="none" w:sz="0" w:space="0" w:color="auto"/>
              </w:divBdr>
            </w:div>
          </w:divsChild>
        </w:div>
        <w:div w:id="1801613079">
          <w:marLeft w:val="0"/>
          <w:marRight w:val="0"/>
          <w:marTop w:val="0"/>
          <w:marBottom w:val="0"/>
          <w:divBdr>
            <w:top w:val="none" w:sz="0" w:space="0" w:color="auto"/>
            <w:left w:val="none" w:sz="0" w:space="0" w:color="auto"/>
            <w:bottom w:val="none" w:sz="0" w:space="0" w:color="auto"/>
            <w:right w:val="none" w:sz="0" w:space="0" w:color="auto"/>
          </w:divBdr>
          <w:divsChild>
            <w:div w:id="1125126431">
              <w:marLeft w:val="0"/>
              <w:marRight w:val="0"/>
              <w:marTop w:val="0"/>
              <w:marBottom w:val="0"/>
              <w:divBdr>
                <w:top w:val="none" w:sz="0" w:space="0" w:color="auto"/>
                <w:left w:val="none" w:sz="0" w:space="0" w:color="auto"/>
                <w:bottom w:val="none" w:sz="0" w:space="0" w:color="auto"/>
                <w:right w:val="none" w:sz="0" w:space="0" w:color="auto"/>
              </w:divBdr>
            </w:div>
            <w:div w:id="2046756760">
              <w:marLeft w:val="0"/>
              <w:marRight w:val="0"/>
              <w:marTop w:val="0"/>
              <w:marBottom w:val="0"/>
              <w:divBdr>
                <w:top w:val="none" w:sz="0" w:space="0" w:color="auto"/>
                <w:left w:val="none" w:sz="0" w:space="0" w:color="auto"/>
                <w:bottom w:val="none" w:sz="0" w:space="0" w:color="auto"/>
                <w:right w:val="none" w:sz="0" w:space="0" w:color="auto"/>
              </w:divBdr>
            </w:div>
          </w:divsChild>
        </w:div>
        <w:div w:id="1902135461">
          <w:marLeft w:val="0"/>
          <w:marRight w:val="0"/>
          <w:marTop w:val="0"/>
          <w:marBottom w:val="0"/>
          <w:divBdr>
            <w:top w:val="none" w:sz="0" w:space="0" w:color="auto"/>
            <w:left w:val="none" w:sz="0" w:space="0" w:color="auto"/>
            <w:bottom w:val="none" w:sz="0" w:space="0" w:color="auto"/>
            <w:right w:val="none" w:sz="0" w:space="0" w:color="auto"/>
          </w:divBdr>
          <w:divsChild>
            <w:div w:id="1942712874">
              <w:marLeft w:val="0"/>
              <w:marRight w:val="0"/>
              <w:marTop w:val="0"/>
              <w:marBottom w:val="0"/>
              <w:divBdr>
                <w:top w:val="none" w:sz="0" w:space="0" w:color="auto"/>
                <w:left w:val="none" w:sz="0" w:space="0" w:color="auto"/>
                <w:bottom w:val="none" w:sz="0" w:space="0" w:color="auto"/>
                <w:right w:val="none" w:sz="0" w:space="0" w:color="auto"/>
              </w:divBdr>
            </w:div>
          </w:divsChild>
        </w:div>
        <w:div w:id="1917470437">
          <w:marLeft w:val="0"/>
          <w:marRight w:val="0"/>
          <w:marTop w:val="0"/>
          <w:marBottom w:val="0"/>
          <w:divBdr>
            <w:top w:val="none" w:sz="0" w:space="0" w:color="auto"/>
            <w:left w:val="none" w:sz="0" w:space="0" w:color="auto"/>
            <w:bottom w:val="none" w:sz="0" w:space="0" w:color="auto"/>
            <w:right w:val="none" w:sz="0" w:space="0" w:color="auto"/>
          </w:divBdr>
          <w:divsChild>
            <w:div w:id="103424886">
              <w:marLeft w:val="0"/>
              <w:marRight w:val="0"/>
              <w:marTop w:val="0"/>
              <w:marBottom w:val="0"/>
              <w:divBdr>
                <w:top w:val="none" w:sz="0" w:space="0" w:color="auto"/>
                <w:left w:val="none" w:sz="0" w:space="0" w:color="auto"/>
                <w:bottom w:val="none" w:sz="0" w:space="0" w:color="auto"/>
                <w:right w:val="none" w:sz="0" w:space="0" w:color="auto"/>
              </w:divBdr>
            </w:div>
            <w:div w:id="1042361293">
              <w:marLeft w:val="0"/>
              <w:marRight w:val="0"/>
              <w:marTop w:val="0"/>
              <w:marBottom w:val="0"/>
              <w:divBdr>
                <w:top w:val="none" w:sz="0" w:space="0" w:color="auto"/>
                <w:left w:val="none" w:sz="0" w:space="0" w:color="auto"/>
                <w:bottom w:val="none" w:sz="0" w:space="0" w:color="auto"/>
                <w:right w:val="none" w:sz="0" w:space="0" w:color="auto"/>
              </w:divBdr>
            </w:div>
            <w:div w:id="1498961769">
              <w:marLeft w:val="0"/>
              <w:marRight w:val="0"/>
              <w:marTop w:val="0"/>
              <w:marBottom w:val="0"/>
              <w:divBdr>
                <w:top w:val="none" w:sz="0" w:space="0" w:color="auto"/>
                <w:left w:val="none" w:sz="0" w:space="0" w:color="auto"/>
                <w:bottom w:val="none" w:sz="0" w:space="0" w:color="auto"/>
                <w:right w:val="none" w:sz="0" w:space="0" w:color="auto"/>
              </w:divBdr>
            </w:div>
            <w:div w:id="1653755575">
              <w:marLeft w:val="0"/>
              <w:marRight w:val="0"/>
              <w:marTop w:val="0"/>
              <w:marBottom w:val="0"/>
              <w:divBdr>
                <w:top w:val="none" w:sz="0" w:space="0" w:color="auto"/>
                <w:left w:val="none" w:sz="0" w:space="0" w:color="auto"/>
                <w:bottom w:val="none" w:sz="0" w:space="0" w:color="auto"/>
                <w:right w:val="none" w:sz="0" w:space="0" w:color="auto"/>
              </w:divBdr>
            </w:div>
          </w:divsChild>
        </w:div>
        <w:div w:id="2036424647">
          <w:marLeft w:val="0"/>
          <w:marRight w:val="0"/>
          <w:marTop w:val="0"/>
          <w:marBottom w:val="0"/>
          <w:divBdr>
            <w:top w:val="none" w:sz="0" w:space="0" w:color="auto"/>
            <w:left w:val="none" w:sz="0" w:space="0" w:color="auto"/>
            <w:bottom w:val="none" w:sz="0" w:space="0" w:color="auto"/>
            <w:right w:val="none" w:sz="0" w:space="0" w:color="auto"/>
          </w:divBdr>
          <w:divsChild>
            <w:div w:id="787429453">
              <w:marLeft w:val="0"/>
              <w:marRight w:val="0"/>
              <w:marTop w:val="0"/>
              <w:marBottom w:val="0"/>
              <w:divBdr>
                <w:top w:val="none" w:sz="0" w:space="0" w:color="auto"/>
                <w:left w:val="none" w:sz="0" w:space="0" w:color="auto"/>
                <w:bottom w:val="none" w:sz="0" w:space="0" w:color="auto"/>
                <w:right w:val="none" w:sz="0" w:space="0" w:color="auto"/>
              </w:divBdr>
            </w:div>
            <w:div w:id="13574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6563">
      <w:bodyDiv w:val="1"/>
      <w:marLeft w:val="0"/>
      <w:marRight w:val="0"/>
      <w:marTop w:val="0"/>
      <w:marBottom w:val="0"/>
      <w:divBdr>
        <w:top w:val="none" w:sz="0" w:space="0" w:color="auto"/>
        <w:left w:val="none" w:sz="0" w:space="0" w:color="auto"/>
        <w:bottom w:val="none" w:sz="0" w:space="0" w:color="auto"/>
        <w:right w:val="none" w:sz="0" w:space="0" w:color="auto"/>
      </w:divBdr>
    </w:div>
    <w:div w:id="1989674273">
      <w:bodyDiv w:val="1"/>
      <w:marLeft w:val="0"/>
      <w:marRight w:val="0"/>
      <w:marTop w:val="0"/>
      <w:marBottom w:val="0"/>
      <w:divBdr>
        <w:top w:val="none" w:sz="0" w:space="0" w:color="auto"/>
        <w:left w:val="none" w:sz="0" w:space="0" w:color="auto"/>
        <w:bottom w:val="none" w:sz="0" w:space="0" w:color="auto"/>
        <w:right w:val="none" w:sz="0" w:space="0" w:color="auto"/>
      </w:divBdr>
    </w:div>
    <w:div w:id="20933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la.s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la.s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nationalleadershipacademy.so"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info@nationalleadershipacademy.s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39d53a-21ec-4f19-b819-c17052708e15" xsi:nil="true"/>
    <lcf76f155ced4ddcb4097134ff3c332f xmlns="b44c315d-a521-4fec-8d9a-74227306391d">
      <Terms xmlns="http://schemas.microsoft.com/office/infopath/2007/PartnerControls"/>
    </lcf76f155ced4ddcb4097134ff3c332f>
    <PRdescription xmlns="b44c315d-a521-4fec-8d9a-74227306391d" xsi:nil="true"/>
    <Status xmlns="b44c315d-a521-4fec-8d9a-74227306391d" xsi:nil="true"/>
    <AwardedSupplier xmlns="b44c315d-a521-4fec-8d9a-74227306391d" xsi:nil="true"/>
    <CaseOfficer xmlns="b44c315d-a521-4fec-8d9a-74227306391d">
      <UserInfo>
        <DisplayName/>
        <AccountId xsi:nil="true"/>
        <AccountType/>
      </UserInfo>
    </CaseOfficer>
    <Donor xmlns="b44c315d-a521-4fec-8d9a-74227306391d" xsi:nil="true"/>
    <MethodofProcurement xmlns="b44c315d-a521-4fec-8d9a-74227306391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71B187D74B474583BEAFF38DABA72C" ma:contentTypeVersion="18" ma:contentTypeDescription="Create a new document." ma:contentTypeScope="" ma:versionID="b7e51deb95b98f38eecc39ff91a31cf5">
  <xsd:schema xmlns:xsd="http://www.w3.org/2001/XMLSchema" xmlns:xs="http://www.w3.org/2001/XMLSchema" xmlns:p="http://schemas.microsoft.com/office/2006/metadata/properties" xmlns:ns2="b44c315d-a521-4fec-8d9a-74227306391d" xmlns:ns3="df39d53a-21ec-4f19-b819-c17052708e15" targetNamespace="http://schemas.microsoft.com/office/2006/metadata/properties" ma:root="true" ma:fieldsID="080481fc4448e20d60d70e42c80304f7" ns2:_="" ns3:_="">
    <xsd:import namespace="b44c315d-a521-4fec-8d9a-74227306391d"/>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MethodofProcurement" minOccurs="0"/>
                <xsd:element ref="ns2:AwardedSuppli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315d-a521-4fec-8d9a-74227306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format="Dropdown" ma:internalName="Donor">
      <xsd:simpleType>
        <xsd:restriction base="dms:Text">
          <xsd:maxLength value="255"/>
        </xsd:restriction>
      </xsd:simpleType>
    </xsd:element>
    <xsd:element name="PRdescription" ma:index="14" nillable="true" ma:displayName="PR description" ma:format="Dropdown" ma:internalName="PRdescription">
      <xsd:simpleType>
        <xsd:restriction base="dms:Text">
          <xsd:maxLength value="255"/>
        </xsd:restriction>
      </xsd:simpleType>
    </xsd:element>
    <xsd:element name="MethodofProcurement" ma:index="15" nillable="true" ma:displayName="Method of Procurement" ma:format="Dropdown" ma:internalName="MethodofProcurement">
      <xsd:simpleType>
        <xsd:restriction base="dms:Text">
          <xsd:maxLength value="255"/>
        </xsd:restriction>
      </xsd:simpleType>
    </xsd:element>
    <xsd:element name="AwardedSupplier" ma:index="16" nillable="true" ma:displayName="Awarded Supplier" ma:format="Dropdown" ma:internalName="AwardedSupplier">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tatus" ma:index="24" nillable="true" ma:displayName="Status " ma:format="Dropdown" ma:internalName="Statu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28d889-c4bc-4d0d-aafb-a546f53f2d6a}"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2.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df39d53a-21ec-4f19-b819-c17052708e15"/>
    <ds:schemaRef ds:uri="b44c315d-a521-4fec-8d9a-74227306391d"/>
  </ds:schemaRefs>
</ds:datastoreItem>
</file>

<file path=customXml/itemProps3.xml><?xml version="1.0" encoding="utf-8"?>
<ds:datastoreItem xmlns:ds="http://schemas.openxmlformats.org/officeDocument/2006/customXml" ds:itemID="{27306BEA-B59D-43ED-ADBC-DE1F5ECD0F0D}">
  <ds:schemaRefs>
    <ds:schemaRef ds:uri="http://schemas.openxmlformats.org/officeDocument/2006/bibliography"/>
  </ds:schemaRefs>
</ds:datastoreItem>
</file>

<file path=customXml/itemProps4.xml><?xml version="1.0" encoding="utf-8"?>
<ds:datastoreItem xmlns:ds="http://schemas.openxmlformats.org/officeDocument/2006/customXml" ds:itemID="{2A1981E2-9840-4F16-89A3-CABF90A34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315d-a521-4fec-8d9a-74227306391d"/>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3969</Words>
  <Characters>21446</Characters>
  <Application>Microsoft Office Word</Application>
  <DocSecurity>0</DocSecurity>
  <Lines>530</Lines>
  <Paragraphs>262</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25549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Fani Rashiid</dc:creator>
  <cp:keywords/>
  <dc:description/>
  <cp:lastModifiedBy>Fouzi Abdi Ali</cp:lastModifiedBy>
  <cp:revision>8</cp:revision>
  <dcterms:created xsi:type="dcterms:W3CDTF">2026-02-19T09:14:00Z</dcterms:created>
  <dcterms:modified xsi:type="dcterms:W3CDTF">2026-04-01T12:55:00Z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0x010100C771B187D74B474583BEAFF38DABA72C</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Language">
    <vt:lpwstr>1;#English|5ae29471-d482-4266-979d-d2e0777c80ff</vt:lpwstr>
  </property>
  <property fmtid="{D5CDD505-2E9C-101B-9397-08002B2CF9AE}" pid="9" name="GrammarlyDocumentId">
    <vt:lpwstr>25c3cc395ccf5aceea50070338a45caafc4818c8f2c81ae14f785635261934c2</vt:lpwstr>
  </property>
  <property fmtid="{D5CDD505-2E9C-101B-9397-08002B2CF9AE}" pid="10" name="MediaServiceImageTags">
    <vt:lpwstr/>
  </property>
  <property fmtid="{D5CDD505-2E9C-101B-9397-08002B2CF9AE}" pid="11" name="TaxCatchAll">
    <vt:lpwstr/>
  </property>
  <property fmtid="{D5CDD505-2E9C-101B-9397-08002B2CF9AE}" pid="12" name="lcf76f155ced4ddcb4097134ff3c332f">
    <vt:lpwstr/>
  </property>
  <property fmtid="{D5CDD505-2E9C-101B-9397-08002B2CF9AE}" pid="13" name="PRdescription">
    <vt:lpwstr/>
  </property>
  <property fmtid="{D5CDD505-2E9C-101B-9397-08002B2CF9AE}" pid="14" name="Status">
    <vt:lpwstr/>
  </property>
  <property fmtid="{D5CDD505-2E9C-101B-9397-08002B2CF9AE}" pid="15" name="AwardedSupplier">
    <vt:lpwstr/>
  </property>
  <property fmtid="{D5CDD505-2E9C-101B-9397-08002B2CF9AE}" pid="16" name="CaseOfficer">
    <vt:lpwstr/>
  </property>
  <property fmtid="{D5CDD505-2E9C-101B-9397-08002B2CF9AE}" pid="17" name="Donor">
    <vt:lpwstr/>
  </property>
  <property fmtid="{D5CDD505-2E9C-101B-9397-08002B2CF9AE}" pid="18" name="MethodofProcurement">
    <vt:lpwstr/>
  </property>
</Properties>
</file>